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A918D4" w:rsidRDefault="00A918D4" w:rsidP="004313BC">
      <w:pPr>
        <w:ind w:firstLine="576"/>
        <w:jc w:val="both"/>
        <w:rPr>
          <w:b/>
          <w:bCs/>
          <w:sz w:val="24"/>
          <w:szCs w:val="24"/>
          <w:lang w:val="ru-RU"/>
        </w:rPr>
      </w:pPr>
    </w:p>
    <w:p w:rsidR="00962B80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E9624B">
        <w:rPr>
          <w:bCs/>
          <w:sz w:val="24"/>
          <w:szCs w:val="24"/>
          <w:lang w:val="ru-RU"/>
        </w:rPr>
        <w:t xml:space="preserve">Г.П. </w:t>
      </w:r>
      <w:proofErr w:type="spellStart"/>
      <w:r w:rsidR="00E9624B">
        <w:rPr>
          <w:bCs/>
          <w:sz w:val="24"/>
          <w:szCs w:val="24"/>
          <w:lang w:val="ru-RU"/>
        </w:rPr>
        <w:t>Скутарь</w:t>
      </w:r>
      <w:proofErr w:type="spellEnd"/>
      <w:r w:rsidR="00D215F7">
        <w:rPr>
          <w:bCs/>
          <w:sz w:val="24"/>
          <w:szCs w:val="24"/>
          <w:lang w:val="ru-RU"/>
        </w:rPr>
        <w:t xml:space="preserve">, </w:t>
      </w:r>
      <w:r w:rsidR="008E04DD">
        <w:rPr>
          <w:bCs/>
          <w:sz w:val="24"/>
          <w:szCs w:val="24"/>
          <w:lang w:val="ru-RU"/>
        </w:rPr>
        <w:t>Е.В. Гордеева</w:t>
      </w:r>
      <w:r w:rsidR="007049C7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A918D4">
        <w:rPr>
          <w:bCs/>
          <w:sz w:val="24"/>
          <w:szCs w:val="24"/>
          <w:lang w:val="ru-RU"/>
        </w:rPr>
        <w:t>Ю.С. Ушакова</w:t>
      </w:r>
      <w:r w:rsidR="00E9624B">
        <w:rPr>
          <w:bCs/>
          <w:sz w:val="24"/>
          <w:szCs w:val="24"/>
          <w:lang w:val="ru-RU"/>
        </w:rPr>
        <w:t>.</w:t>
      </w:r>
      <w:r w:rsidRPr="000101EB">
        <w:rPr>
          <w:bCs/>
          <w:sz w:val="24"/>
          <w:szCs w:val="24"/>
          <w:lang w:val="ru-RU"/>
        </w:rPr>
        <w:t xml:space="preserve">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4E37BC">
        <w:rPr>
          <w:bCs/>
          <w:sz w:val="24"/>
          <w:szCs w:val="24"/>
          <w:lang w:val="ru-RU"/>
        </w:rPr>
        <w:t>4</w:t>
      </w:r>
      <w:r w:rsidRPr="000101EB">
        <w:rPr>
          <w:bCs/>
          <w:sz w:val="24"/>
          <w:szCs w:val="24"/>
          <w:lang w:val="ru-RU"/>
        </w:rPr>
        <w:t xml:space="preserve"> (</w:t>
      </w:r>
      <w:r w:rsidR="004E37BC">
        <w:rPr>
          <w:bCs/>
          <w:sz w:val="24"/>
          <w:szCs w:val="24"/>
          <w:lang w:val="ru-RU"/>
        </w:rPr>
        <w:t>четыре</w:t>
      </w:r>
      <w:bookmarkStart w:id="0" w:name="_GoBack"/>
      <w:bookmarkEnd w:id="0"/>
      <w:r w:rsidRPr="000101EB">
        <w:rPr>
          <w:bCs/>
          <w:sz w:val="24"/>
          <w:szCs w:val="24"/>
          <w:lang w:val="ru-RU"/>
        </w:rPr>
        <w:t xml:space="preserve">) из </w:t>
      </w:r>
      <w:r w:rsidR="00D215F7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D215F7">
        <w:rPr>
          <w:bCs/>
          <w:sz w:val="24"/>
          <w:szCs w:val="24"/>
          <w:lang w:val="ru-RU"/>
        </w:rPr>
        <w:t>вось</w:t>
      </w:r>
      <w:r w:rsidR="000A3827">
        <w:rPr>
          <w:bCs/>
          <w:sz w:val="24"/>
          <w:szCs w:val="24"/>
          <w:lang w:val="ru-RU"/>
        </w:rPr>
        <w:t>ми</w:t>
      </w:r>
      <w:r w:rsidRPr="000101EB">
        <w:rPr>
          <w:bCs/>
          <w:sz w:val="24"/>
          <w:szCs w:val="24"/>
          <w:lang w:val="ru-RU"/>
        </w:rPr>
        <w:t>).</w:t>
      </w:r>
    </w:p>
    <w:p w:rsidR="00A918D4" w:rsidRDefault="00A918D4" w:rsidP="00ED0562">
      <w:pPr>
        <w:suppressAutoHyphens w:val="0"/>
        <w:ind w:firstLine="576"/>
        <w:jc w:val="both"/>
        <w:rPr>
          <w:rFonts w:cs="Mangal"/>
          <w:b/>
          <w:bCs/>
          <w:sz w:val="24"/>
          <w:szCs w:val="24"/>
          <w:lang w:val="ru-RU"/>
        </w:rPr>
      </w:pP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8E04DD">
        <w:rPr>
          <w:color w:val="000000"/>
          <w:sz w:val="24"/>
          <w:szCs w:val="24"/>
          <w:lang w:val="ru-RU" w:bidi="ar-SA"/>
        </w:rPr>
        <w:t>28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8E04DD">
        <w:rPr>
          <w:color w:val="000000"/>
          <w:sz w:val="24"/>
          <w:szCs w:val="24"/>
          <w:lang w:val="ru-RU" w:bidi="ar-SA"/>
        </w:rPr>
        <w:t>октя</w:t>
      </w:r>
      <w:r w:rsidR="00677F56">
        <w:rPr>
          <w:color w:val="000000"/>
          <w:sz w:val="24"/>
          <w:szCs w:val="24"/>
          <w:lang w:val="ru-RU" w:bidi="ar-SA"/>
        </w:rPr>
        <w:t>бря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8E04DD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A918D4" w:rsidRDefault="00A918D4" w:rsidP="004F1960">
      <w:pPr>
        <w:ind w:firstLine="567"/>
        <w:jc w:val="both"/>
        <w:rPr>
          <w:rFonts w:cs="Mangal"/>
          <w:b/>
          <w:bCs/>
          <w:sz w:val="24"/>
          <w:szCs w:val="24"/>
          <w:lang w:val="ru-RU"/>
        </w:rPr>
      </w:pPr>
    </w:p>
    <w:p w:rsidR="000A060D" w:rsidRPr="000101EB" w:rsidRDefault="00867CEB" w:rsidP="004F1960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</w:t>
      </w:r>
      <w:r w:rsidR="00962B80" w:rsidRPr="00D215F7">
        <w:rPr>
          <w:rFonts w:cs="Mangal"/>
          <w:bCs/>
          <w:sz w:val="24"/>
          <w:szCs w:val="24"/>
          <w:lang w:val="ru-RU"/>
        </w:rPr>
        <w:t xml:space="preserve">) </w:t>
      </w:r>
      <w:r w:rsidR="00B76610" w:rsidRPr="00D215F7">
        <w:rPr>
          <w:sz w:val="24"/>
          <w:szCs w:val="24"/>
          <w:lang w:val="ru-RU"/>
        </w:rPr>
        <w:t xml:space="preserve">на </w:t>
      </w:r>
      <w:r w:rsidR="00D215F7" w:rsidRPr="00D215F7">
        <w:rPr>
          <w:sz w:val="24"/>
          <w:szCs w:val="24"/>
          <w:lang w:val="ru-RU"/>
        </w:rPr>
        <w:t xml:space="preserve">оказание услуг </w:t>
      </w:r>
      <w:r w:rsidR="004F1960" w:rsidRPr="004F1960">
        <w:rPr>
          <w:sz w:val="24"/>
          <w:szCs w:val="24"/>
          <w:lang w:val="ru-RU"/>
        </w:rPr>
        <w:t>по осуществлению расчетов, начислений,</w:t>
      </w:r>
      <w:r w:rsidR="004F1960">
        <w:rPr>
          <w:sz w:val="24"/>
          <w:szCs w:val="24"/>
          <w:lang w:val="ru-RU"/>
        </w:rPr>
        <w:t xml:space="preserve"> </w:t>
      </w:r>
      <w:r w:rsidR="004F1960" w:rsidRPr="004F1960">
        <w:rPr>
          <w:sz w:val="24"/>
          <w:szCs w:val="24"/>
          <w:lang w:val="ru-RU"/>
        </w:rPr>
        <w:t>приему платежей физических лиц, потребителей за жилищно-коммунальные услуги с использованием информационной системы «</w:t>
      </w:r>
      <w:proofErr w:type="spellStart"/>
      <w:r w:rsidR="004F1960" w:rsidRPr="004F1960">
        <w:rPr>
          <w:sz w:val="24"/>
          <w:szCs w:val="24"/>
          <w:lang w:val="ru-RU"/>
        </w:rPr>
        <w:t>ИнфоЮгра</w:t>
      </w:r>
      <w:proofErr w:type="spellEnd"/>
      <w:r w:rsidR="004F1960" w:rsidRPr="004F1960">
        <w:rPr>
          <w:sz w:val="24"/>
          <w:szCs w:val="24"/>
          <w:lang w:val="ru-RU"/>
        </w:rPr>
        <w:t>»</w:t>
      </w:r>
      <w:r w:rsidR="00622F5D" w:rsidRPr="000101EB">
        <w:rPr>
          <w:rFonts w:cs="Mangal"/>
          <w:bCs/>
          <w:sz w:val="24"/>
          <w:szCs w:val="24"/>
          <w:lang w:val="ru-RU"/>
        </w:rPr>
        <w:t>.</w:t>
      </w:r>
    </w:p>
    <w:p w:rsidR="00A918D4" w:rsidRDefault="00A918D4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proofErr w:type="gramStart"/>
      <w:r w:rsidRPr="00E569C4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</w:t>
      </w:r>
      <w:r w:rsidRPr="00ED313D">
        <w:rPr>
          <w:rFonts w:cs="Mangal"/>
          <w:bCs/>
          <w:sz w:val="24"/>
          <w:szCs w:val="24"/>
          <w:lang w:val="ru-RU"/>
        </w:rPr>
        <w:t xml:space="preserve">записки </w:t>
      </w:r>
      <w:r w:rsidR="008E04DD" w:rsidRPr="008E04DD">
        <w:rPr>
          <w:bCs/>
          <w:sz w:val="24"/>
          <w:szCs w:val="24"/>
          <w:lang w:val="ru-RU"/>
        </w:rPr>
        <w:t>Заместитель генерального директора, н</w:t>
      </w:r>
      <w:r w:rsidR="008E04DD" w:rsidRPr="008E04DD">
        <w:rPr>
          <w:sz w:val="24"/>
          <w:szCs w:val="24"/>
          <w:lang w:val="ru-RU"/>
        </w:rPr>
        <w:t>ачальник службы сбыта АО «УТС»</w:t>
      </w:r>
      <w:r w:rsidR="004F1960">
        <w:rPr>
          <w:rFonts w:cs="Mangal"/>
          <w:bCs/>
          <w:sz w:val="24"/>
          <w:szCs w:val="24"/>
          <w:lang w:val="ru-RU"/>
        </w:rPr>
        <w:t xml:space="preserve"> Хабибуллиной Адели </w:t>
      </w:r>
      <w:proofErr w:type="spellStart"/>
      <w:r w:rsidR="004F1960">
        <w:rPr>
          <w:rFonts w:cs="Mangal"/>
          <w:bCs/>
          <w:sz w:val="24"/>
          <w:szCs w:val="24"/>
          <w:lang w:val="ru-RU"/>
        </w:rPr>
        <w:t>Рамил</w:t>
      </w:r>
      <w:r w:rsidR="00D21809">
        <w:rPr>
          <w:rFonts w:cs="Mangal"/>
          <w:bCs/>
          <w:sz w:val="24"/>
          <w:szCs w:val="24"/>
          <w:lang w:val="ru-RU"/>
        </w:rPr>
        <w:t>и</w:t>
      </w:r>
      <w:r w:rsidR="004F1960">
        <w:rPr>
          <w:rFonts w:cs="Mangal"/>
          <w:bCs/>
          <w:sz w:val="24"/>
          <w:szCs w:val="24"/>
          <w:lang w:val="ru-RU"/>
        </w:rPr>
        <w:t>евны</w:t>
      </w:r>
      <w:proofErr w:type="spellEnd"/>
      <w:r w:rsidR="00BC1BE0" w:rsidRPr="00ED313D">
        <w:rPr>
          <w:rFonts w:cs="Mangal"/>
          <w:bCs/>
          <w:sz w:val="24"/>
          <w:szCs w:val="24"/>
          <w:lang w:val="ru-RU"/>
        </w:rPr>
        <w:t>,</w:t>
      </w:r>
      <w:r w:rsidR="00B539FC" w:rsidRPr="00ED313D">
        <w:rPr>
          <w:rFonts w:cs="Mangal"/>
          <w:bCs/>
          <w:sz w:val="24"/>
          <w:szCs w:val="24"/>
          <w:lang w:val="ru-RU"/>
        </w:rPr>
        <w:t xml:space="preserve"> </w:t>
      </w:r>
      <w:r w:rsidRPr="00E569C4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 w:rsidRPr="00E569C4">
        <w:rPr>
          <w:rFonts w:cs="Mangal"/>
          <w:bCs/>
          <w:sz w:val="24"/>
          <w:szCs w:val="24"/>
          <w:lang w:val="ru-RU"/>
        </w:rPr>
        <w:t xml:space="preserve"> </w:t>
      </w:r>
      <w:r w:rsidRPr="00E569C4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E569C4">
        <w:rPr>
          <w:rFonts w:cs="Mangal"/>
          <w:bCs/>
          <w:sz w:val="24"/>
          <w:szCs w:val="24"/>
          <w:lang w:val="ru-RU"/>
        </w:rPr>
        <w:t>а</w:t>
      </w:r>
      <w:r w:rsidRPr="00E569C4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51010B">
        <w:rPr>
          <w:rFonts w:cs="Mangal"/>
          <w:bCs/>
          <w:sz w:val="24"/>
          <w:szCs w:val="24"/>
          <w:lang w:val="ru-RU"/>
        </w:rPr>
        <w:t>10.3.</w:t>
      </w:r>
      <w:r w:rsidR="008E04DD">
        <w:rPr>
          <w:rFonts w:cs="Mangal"/>
          <w:bCs/>
          <w:sz w:val="24"/>
          <w:szCs w:val="24"/>
          <w:lang w:val="ru-RU"/>
        </w:rPr>
        <w:t>14</w:t>
      </w:r>
      <w:r w:rsidR="003A2411" w:rsidRPr="0051010B">
        <w:rPr>
          <w:rFonts w:cs="Mangal"/>
          <w:bCs/>
          <w:sz w:val="24"/>
          <w:szCs w:val="24"/>
          <w:lang w:val="ru-RU"/>
        </w:rPr>
        <w:t xml:space="preserve"> </w:t>
      </w:r>
      <w:r w:rsidR="00B76610" w:rsidRPr="00E569C4">
        <w:rPr>
          <w:rFonts w:cs="Mangal"/>
          <w:bCs/>
          <w:sz w:val="24"/>
          <w:szCs w:val="24"/>
          <w:lang w:val="ru-RU"/>
        </w:rPr>
        <w:t>«</w:t>
      </w:r>
      <w:r w:rsidR="00BC1BE0" w:rsidRPr="00E569C4">
        <w:rPr>
          <w:rFonts w:cs="Mangal"/>
          <w:bCs/>
          <w:sz w:val="24"/>
          <w:szCs w:val="24"/>
          <w:lang w:val="ru-RU"/>
        </w:rPr>
        <w:t>П</w:t>
      </w:r>
      <w:r w:rsidRPr="00E569C4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 w:rsidRPr="00E569C4">
        <w:rPr>
          <w:rFonts w:cs="Mangal"/>
          <w:bCs/>
          <w:sz w:val="24"/>
          <w:szCs w:val="24"/>
          <w:lang w:val="ru-RU"/>
        </w:rPr>
        <w:t>закупке товаров</w:t>
      </w:r>
      <w:r w:rsidRPr="00E569C4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 w:rsidRPr="00E569C4">
        <w:rPr>
          <w:rFonts w:cs="Mangal"/>
          <w:bCs/>
          <w:sz w:val="24"/>
          <w:szCs w:val="24"/>
          <w:lang w:val="ru-RU"/>
        </w:rPr>
        <w:t>»</w:t>
      </w:r>
      <w:r w:rsidRPr="00E569C4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E569C4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130AF5">
        <w:rPr>
          <w:rFonts w:cs="Mangal"/>
          <w:bCs/>
          <w:sz w:val="24"/>
          <w:szCs w:val="24"/>
          <w:lang w:val="ru-RU"/>
        </w:rPr>
        <w:t>О</w:t>
      </w:r>
      <w:r w:rsidR="004F1960">
        <w:rPr>
          <w:rFonts w:eastAsia="Arial" w:cs="Mangal"/>
          <w:b/>
          <w:kern w:val="1"/>
          <w:sz w:val="24"/>
          <w:szCs w:val="24"/>
          <w:lang w:val="ru-RU"/>
        </w:rPr>
        <w:t xml:space="preserve">бщество </w:t>
      </w:r>
      <w:r w:rsidR="00130AF5">
        <w:rPr>
          <w:rFonts w:eastAsia="Arial" w:cs="Mangal"/>
          <w:b/>
          <w:kern w:val="1"/>
          <w:sz w:val="24"/>
          <w:szCs w:val="24"/>
          <w:lang w:val="ru-RU"/>
        </w:rPr>
        <w:t xml:space="preserve">с ограниченной ответственностью </w:t>
      </w:r>
      <w:r w:rsidR="004F1960">
        <w:rPr>
          <w:rFonts w:eastAsia="Arial" w:cs="Mangal"/>
          <w:b/>
          <w:kern w:val="1"/>
          <w:sz w:val="24"/>
          <w:szCs w:val="24"/>
          <w:lang w:val="ru-RU"/>
        </w:rPr>
        <w:t>«Информационно-расчетный центр»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8E04DD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53</w:t>
      </w:r>
      <w:r w:rsidR="00A918D4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1</w:t>
      </w:r>
      <w:r w:rsidR="004F196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00 000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8E04DD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пятьдесят три</w:t>
      </w:r>
      <w:r w:rsidR="004F196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миллион</w:t>
      </w:r>
      <w:r w:rsidR="008E04DD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а</w:t>
      </w:r>
      <w:r w:rsidR="004F196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A918D4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сто</w:t>
      </w:r>
      <w:r w:rsidR="004F196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тысяч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B12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4F196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</w:t>
      </w:r>
      <w:r w:rsidR="00D215F7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B7661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  <w:proofErr w:type="gramEnd"/>
    </w:p>
    <w:p w:rsidR="00712282" w:rsidRPr="00AF2133" w:rsidRDefault="00712282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</w:p>
    <w:p w:rsidR="00922FE3" w:rsidRPr="000101EB" w:rsidRDefault="00922FE3" w:rsidP="009057E8">
      <w:pPr>
        <w:jc w:val="both"/>
        <w:rPr>
          <w:sz w:val="24"/>
          <w:szCs w:val="24"/>
          <w:lang w:val="ru-RU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</w:t>
            </w:r>
            <w:r w:rsidR="002D4B3E">
              <w:rPr>
                <w:bCs/>
                <w:color w:val="000000"/>
                <w:sz w:val="24"/>
                <w:szCs w:val="24"/>
                <w:lang w:val="ru-RU" w:bidi="ar-SA"/>
              </w:rPr>
              <w:t>__</w:t>
            </w: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AF2133" w:rsidRPr="00A5206D" w:rsidTr="007A4BCC">
        <w:trPr>
          <w:trHeight w:val="142"/>
        </w:trPr>
        <w:tc>
          <w:tcPr>
            <w:tcW w:w="3969" w:type="dxa"/>
          </w:tcPr>
          <w:p w:rsidR="00AF2133" w:rsidRPr="00962B80" w:rsidRDefault="00AF2133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AF2133" w:rsidRPr="00D215F7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Pr="00D215F7" w:rsidRDefault="007049C7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D215F7"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712282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2D4B3E" w:rsidRPr="00A5206D" w:rsidTr="007A4BCC">
        <w:trPr>
          <w:trHeight w:val="142"/>
        </w:trPr>
        <w:tc>
          <w:tcPr>
            <w:tcW w:w="3969" w:type="dxa"/>
          </w:tcPr>
          <w:p w:rsidR="002D4B3E" w:rsidRPr="00962B80" w:rsidRDefault="002D4B3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D4B3E" w:rsidRDefault="008E04DD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AF2133" w:rsidRPr="00962B80" w:rsidTr="007A4BCC">
        <w:trPr>
          <w:trHeight w:val="454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AF2133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BB6C84" w:rsidRDefault="00AF2133" w:rsidP="007A4BCC">
            <w:pPr>
              <w:jc w:val="center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</w:t>
            </w:r>
            <w:r w:rsidR="007049C7">
              <w:rPr>
                <w:sz w:val="24"/>
                <w:szCs w:val="24"/>
                <w:lang w:val="ru-RU" w:bidi="ar-SA"/>
              </w:rPr>
              <w:t>__</w:t>
            </w:r>
            <w:r>
              <w:rPr>
                <w:sz w:val="24"/>
                <w:szCs w:val="24"/>
                <w:lang w:val="ru-RU" w:bidi="ar-SA"/>
              </w:rPr>
              <w:t>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A918D4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Ю.С. Ушакова</w:t>
            </w:r>
          </w:p>
        </w:tc>
      </w:tr>
    </w:tbl>
    <w:p w:rsidR="009057E8" w:rsidRPr="000101EB" w:rsidRDefault="009057E8" w:rsidP="009057E8">
      <w:pPr>
        <w:jc w:val="both"/>
        <w:rPr>
          <w:sz w:val="24"/>
          <w:szCs w:val="24"/>
          <w:lang w:val="ru-RU"/>
        </w:rPr>
      </w:pPr>
    </w:p>
    <w:p w:rsidR="000101EB" w:rsidRPr="000101EB" w:rsidRDefault="009057E8" w:rsidP="009057E8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     </w:t>
      </w:r>
    </w:p>
    <w:p w:rsidR="002D4B3E" w:rsidRDefault="002D4B3E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712282" w:rsidP="004313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9057E8" w:rsidRPr="000101EB">
        <w:rPr>
          <w:sz w:val="24"/>
          <w:szCs w:val="24"/>
          <w:lang w:val="ru-RU"/>
        </w:rPr>
        <w:t>енеральн</w:t>
      </w:r>
      <w:r>
        <w:rPr>
          <w:sz w:val="24"/>
          <w:szCs w:val="24"/>
          <w:lang w:val="ru-RU"/>
        </w:rPr>
        <w:t>ый</w:t>
      </w:r>
      <w:r w:rsidR="009057E8" w:rsidRPr="000101EB">
        <w:rPr>
          <w:sz w:val="24"/>
          <w:szCs w:val="24"/>
          <w:lang w:val="ru-RU"/>
        </w:rPr>
        <w:t xml:space="preserve"> директор  АО «УТС»     </w:t>
      </w:r>
      <w:r>
        <w:rPr>
          <w:sz w:val="24"/>
          <w:szCs w:val="24"/>
          <w:lang w:val="ru-RU"/>
        </w:rPr>
        <w:t xml:space="preserve">       </w:t>
      </w:r>
      <w:r w:rsidR="009057E8" w:rsidRPr="000101EB">
        <w:rPr>
          <w:sz w:val="24"/>
          <w:szCs w:val="24"/>
          <w:lang w:val="ru-RU"/>
        </w:rPr>
        <w:t xml:space="preserve">   ___________</w:t>
      </w:r>
      <w:r w:rsidR="00D215F7">
        <w:rPr>
          <w:sz w:val="24"/>
          <w:szCs w:val="24"/>
          <w:lang w:val="ru-RU"/>
        </w:rPr>
        <w:t>____</w:t>
      </w:r>
      <w:r w:rsidR="009057E8" w:rsidRPr="000101EB">
        <w:rPr>
          <w:sz w:val="24"/>
          <w:szCs w:val="24"/>
          <w:lang w:val="ru-RU"/>
        </w:rPr>
        <w:t xml:space="preserve">                  </w:t>
      </w:r>
      <w:r w:rsidR="00D215F7">
        <w:rPr>
          <w:sz w:val="24"/>
          <w:szCs w:val="24"/>
          <w:lang w:val="ru-RU"/>
        </w:rPr>
        <w:t xml:space="preserve">    </w:t>
      </w:r>
      <w:r w:rsidR="009057E8" w:rsidRPr="000101EB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0AF5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5351C"/>
    <w:rsid w:val="002561CF"/>
    <w:rsid w:val="00257B6E"/>
    <w:rsid w:val="00275FFE"/>
    <w:rsid w:val="00276A02"/>
    <w:rsid w:val="002938BE"/>
    <w:rsid w:val="002A2D18"/>
    <w:rsid w:val="002A461A"/>
    <w:rsid w:val="002D4B3E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C1D05"/>
    <w:rsid w:val="004C1DC6"/>
    <w:rsid w:val="004C6EED"/>
    <w:rsid w:val="004E062A"/>
    <w:rsid w:val="004E37BC"/>
    <w:rsid w:val="004E4C18"/>
    <w:rsid w:val="004F1960"/>
    <w:rsid w:val="00500E86"/>
    <w:rsid w:val="0051010B"/>
    <w:rsid w:val="00512327"/>
    <w:rsid w:val="005261BC"/>
    <w:rsid w:val="00552711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7495"/>
    <w:rsid w:val="005F6B99"/>
    <w:rsid w:val="0060627F"/>
    <w:rsid w:val="00610357"/>
    <w:rsid w:val="00615276"/>
    <w:rsid w:val="006218D0"/>
    <w:rsid w:val="00621B07"/>
    <w:rsid w:val="00622F5D"/>
    <w:rsid w:val="006403EA"/>
    <w:rsid w:val="00675DEB"/>
    <w:rsid w:val="00677F56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12282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70A"/>
    <w:rsid w:val="00867CEB"/>
    <w:rsid w:val="0088124B"/>
    <w:rsid w:val="008A0963"/>
    <w:rsid w:val="008A745D"/>
    <w:rsid w:val="008B17B8"/>
    <w:rsid w:val="008D2694"/>
    <w:rsid w:val="008D4D57"/>
    <w:rsid w:val="008E04DD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41539"/>
    <w:rsid w:val="00A62E7E"/>
    <w:rsid w:val="00A64269"/>
    <w:rsid w:val="00A64F39"/>
    <w:rsid w:val="00A721D6"/>
    <w:rsid w:val="00A72FB0"/>
    <w:rsid w:val="00A76DD1"/>
    <w:rsid w:val="00A80A83"/>
    <w:rsid w:val="00A918D4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3268"/>
    <w:rsid w:val="00CF7DA4"/>
    <w:rsid w:val="00D115DF"/>
    <w:rsid w:val="00D11809"/>
    <w:rsid w:val="00D177A7"/>
    <w:rsid w:val="00D215F7"/>
    <w:rsid w:val="00D21809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69C4"/>
    <w:rsid w:val="00E57E85"/>
    <w:rsid w:val="00E755C7"/>
    <w:rsid w:val="00E76FC0"/>
    <w:rsid w:val="00E92D59"/>
    <w:rsid w:val="00E9624B"/>
    <w:rsid w:val="00E96425"/>
    <w:rsid w:val="00EA2F62"/>
    <w:rsid w:val="00EA5F07"/>
    <w:rsid w:val="00EC5F4B"/>
    <w:rsid w:val="00ED0562"/>
    <w:rsid w:val="00ED13B0"/>
    <w:rsid w:val="00ED1779"/>
    <w:rsid w:val="00ED313D"/>
    <w:rsid w:val="00ED6350"/>
    <w:rsid w:val="00EE45D9"/>
    <w:rsid w:val="00F155A3"/>
    <w:rsid w:val="00F23A63"/>
    <w:rsid w:val="00F24E9D"/>
    <w:rsid w:val="00F36559"/>
    <w:rsid w:val="00F40043"/>
    <w:rsid w:val="00F428A6"/>
    <w:rsid w:val="00F545B2"/>
    <w:rsid w:val="00F742B7"/>
    <w:rsid w:val="00F843AC"/>
    <w:rsid w:val="00F91597"/>
    <w:rsid w:val="00F94265"/>
    <w:rsid w:val="00FB5948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799B-5530-42CC-AFD9-D39C1317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3</cp:revision>
  <cp:lastPrinted>2024-10-28T08:40:00Z</cp:lastPrinted>
  <dcterms:created xsi:type="dcterms:W3CDTF">2024-10-28T04:26:00Z</dcterms:created>
  <dcterms:modified xsi:type="dcterms:W3CDTF">2024-10-28T08:41:00Z</dcterms:modified>
</cp:coreProperties>
</file>