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B2F53" w:rsidRDefault="00EB2F53" w:rsidP="006554F1">
      <w:pPr>
        <w:pStyle w:val="aa"/>
        <w:jc w:val="center"/>
        <w:rPr>
          <w:rFonts w:eastAsia="MS Mincho"/>
          <w:b/>
        </w:rPr>
      </w:pPr>
    </w:p>
    <w:p w:rsidR="002806E0" w:rsidRPr="00D22CA8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EB2F53" w:rsidRPr="00EB2F53">
        <w:rPr>
          <w:sz w:val="23"/>
          <w:szCs w:val="23"/>
        </w:rPr>
        <w:t xml:space="preserve">поставку </w:t>
      </w:r>
      <w:r w:rsidR="00080062" w:rsidRPr="00080062">
        <w:rPr>
          <w:sz w:val="23"/>
          <w:szCs w:val="23"/>
        </w:rPr>
        <w:t xml:space="preserve">продукции из натурального </w:t>
      </w:r>
      <w:proofErr w:type="gramStart"/>
      <w:r w:rsidR="00080062" w:rsidRPr="00080062">
        <w:rPr>
          <w:sz w:val="23"/>
          <w:szCs w:val="23"/>
        </w:rPr>
        <w:t>камня</w:t>
      </w:r>
      <w:proofErr w:type="gramEnd"/>
      <w:r w:rsidR="00080062" w:rsidRPr="00080062">
        <w:rPr>
          <w:sz w:val="23"/>
          <w:szCs w:val="23"/>
        </w:rPr>
        <w:t xml:space="preserve"> в том числе из полудрагоценных камней</w:t>
      </w:r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836D62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080062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073114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073114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073114">
              <w:rPr>
                <w:bCs/>
                <w:color w:val="auto"/>
                <w:sz w:val="23"/>
                <w:szCs w:val="23"/>
              </w:rPr>
              <w:t>–</w:t>
            </w:r>
            <w:r w:rsidR="009D4382" w:rsidRPr="00073114">
              <w:rPr>
                <w:bCs/>
                <w:color w:val="auto"/>
                <w:sz w:val="23"/>
                <w:szCs w:val="23"/>
              </w:rPr>
              <w:t xml:space="preserve"> </w:t>
            </w:r>
            <w:bookmarkStart w:id="1" w:name="_GoBack"/>
            <w:r w:rsidR="00080062">
              <w:rPr>
                <w:rFonts w:eastAsia="Times New Roman"/>
                <w:sz w:val="23"/>
                <w:szCs w:val="23"/>
                <w:lang w:eastAsia="zh-CN"/>
              </w:rPr>
              <w:t>Ведущий инженер ПТО Комягин Антон Андреевич</w:t>
            </w:r>
            <w:r w:rsidR="00C43CEA" w:rsidRPr="00073114">
              <w:rPr>
                <w:rFonts w:eastAsia="Times New Roman"/>
                <w:sz w:val="23"/>
                <w:szCs w:val="23"/>
                <w:lang w:eastAsia="zh-CN"/>
              </w:rPr>
              <w:t xml:space="preserve"> тел.: (3467) 32-</w:t>
            </w:r>
            <w:r w:rsidR="00080062">
              <w:rPr>
                <w:rFonts w:eastAsia="Times New Roman"/>
                <w:sz w:val="23"/>
                <w:szCs w:val="23"/>
                <w:lang w:eastAsia="zh-CN"/>
              </w:rPr>
              <w:t>69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>-</w:t>
            </w:r>
            <w:r w:rsidR="00080062">
              <w:rPr>
                <w:rFonts w:eastAsia="Times New Roman"/>
                <w:sz w:val="23"/>
                <w:szCs w:val="23"/>
                <w:lang w:eastAsia="zh-CN"/>
              </w:rPr>
              <w:t>76</w:t>
            </w:r>
            <w:bookmarkEnd w:id="1"/>
            <w:r w:rsidR="00565A9F" w:rsidRPr="00073114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836D62">
              <w:rPr>
                <w:b/>
                <w:iCs/>
                <w:color w:val="auto"/>
                <w:sz w:val="23"/>
                <w:szCs w:val="23"/>
              </w:rPr>
              <w:t>поставляемого товара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</w:t>
            </w:r>
            <w:r w:rsidR="00080062" w:rsidRPr="00080062">
              <w:rPr>
                <w:sz w:val="23"/>
                <w:szCs w:val="23"/>
              </w:rPr>
              <w:t xml:space="preserve">продукции из натурального </w:t>
            </w:r>
            <w:proofErr w:type="gramStart"/>
            <w:r w:rsidR="00080062" w:rsidRPr="00080062">
              <w:rPr>
                <w:sz w:val="23"/>
                <w:szCs w:val="23"/>
              </w:rPr>
              <w:t>камня</w:t>
            </w:r>
            <w:proofErr w:type="gramEnd"/>
            <w:r w:rsidR="00080062" w:rsidRPr="00080062">
              <w:rPr>
                <w:sz w:val="23"/>
                <w:szCs w:val="23"/>
              </w:rPr>
              <w:t xml:space="preserve"> в том числе из полудрагоценных камней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271BEC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</w:t>
            </w:r>
            <w:r w:rsidR="00080062" w:rsidRPr="00080062">
              <w:rPr>
                <w:sz w:val="23"/>
                <w:szCs w:val="23"/>
              </w:rPr>
              <w:t xml:space="preserve">продукции из натурального </w:t>
            </w:r>
            <w:proofErr w:type="gramStart"/>
            <w:r w:rsidR="00080062" w:rsidRPr="00080062">
              <w:rPr>
                <w:sz w:val="23"/>
                <w:szCs w:val="23"/>
              </w:rPr>
              <w:t>камня</w:t>
            </w:r>
            <w:proofErr w:type="gramEnd"/>
            <w:r w:rsidR="00080062" w:rsidRPr="00080062">
              <w:rPr>
                <w:sz w:val="23"/>
                <w:szCs w:val="23"/>
              </w:rPr>
              <w:t xml:space="preserve"> в том числе из полудрагоценных камней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836D62">
              <w:rPr>
                <w:b/>
                <w:bCs/>
                <w:color w:val="auto"/>
                <w:sz w:val="23"/>
                <w:szCs w:val="23"/>
              </w:rPr>
              <w:t>поставки товара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2806E0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080062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080062">
              <w:rPr>
                <w:b/>
                <w:color w:val="auto"/>
                <w:sz w:val="23"/>
                <w:szCs w:val="23"/>
                <w:u w:val="single"/>
              </w:rPr>
              <w:t>6 157 175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080062">
              <w:rPr>
                <w:b/>
                <w:color w:val="auto"/>
                <w:sz w:val="23"/>
                <w:szCs w:val="23"/>
                <w:u w:val="single"/>
              </w:rPr>
              <w:t>шесть миллионов сто пятьдесят семь тысяч сто семьдесят пять</w:t>
            </w:r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080062">
              <w:rPr>
                <w:b/>
                <w:color w:val="auto"/>
                <w:sz w:val="23"/>
                <w:szCs w:val="23"/>
                <w:u w:val="single"/>
              </w:rPr>
              <w:t>ей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080062">
              <w:rPr>
                <w:b/>
                <w:color w:val="auto"/>
                <w:sz w:val="23"/>
                <w:szCs w:val="23"/>
                <w:u w:val="single"/>
              </w:rPr>
              <w:t>00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22258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9F5A83" w:rsidRPr="00D22CA8">
        <w:rPr>
          <w:sz w:val="23"/>
          <w:szCs w:val="23"/>
        </w:rPr>
        <w:t xml:space="preserve">  директор</w:t>
      </w:r>
      <w:r w:rsidR="00037D33" w:rsidRPr="00D22CA8">
        <w:rPr>
          <w:sz w:val="23"/>
          <w:szCs w:val="23"/>
        </w:rPr>
        <w:t xml:space="preserve"> АО «УТС»       </w:t>
      </w:r>
      <w:r>
        <w:rPr>
          <w:sz w:val="23"/>
          <w:szCs w:val="23"/>
        </w:rPr>
        <w:t xml:space="preserve">              </w:t>
      </w:r>
      <w:r w:rsidR="00037D33" w:rsidRPr="00D22CA8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     </w:t>
      </w:r>
      <w:r w:rsidR="00037D33" w:rsidRPr="00D22CA8">
        <w:rPr>
          <w:sz w:val="23"/>
          <w:szCs w:val="23"/>
        </w:rPr>
        <w:t xml:space="preserve">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65" w:rsidRDefault="005C6665">
      <w:r>
        <w:separator/>
      </w:r>
    </w:p>
  </w:endnote>
  <w:endnote w:type="continuationSeparator" w:id="0">
    <w:p w:rsidR="005C6665" w:rsidRDefault="005C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65" w:rsidRDefault="005C6665">
      <w:r>
        <w:separator/>
      </w:r>
    </w:p>
  </w:footnote>
  <w:footnote w:type="continuationSeparator" w:id="0">
    <w:p w:rsidR="005C6665" w:rsidRDefault="005C6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73114"/>
    <w:rsid w:val="00080062"/>
    <w:rsid w:val="00080351"/>
    <w:rsid w:val="000F0012"/>
    <w:rsid w:val="001204DF"/>
    <w:rsid w:val="001319FA"/>
    <w:rsid w:val="00144ABB"/>
    <w:rsid w:val="00156DDC"/>
    <w:rsid w:val="00195CE5"/>
    <w:rsid w:val="001C06EA"/>
    <w:rsid w:val="001C6CC9"/>
    <w:rsid w:val="001C6DAB"/>
    <w:rsid w:val="001F132B"/>
    <w:rsid w:val="0022258D"/>
    <w:rsid w:val="00225104"/>
    <w:rsid w:val="002601DD"/>
    <w:rsid w:val="00271BEC"/>
    <w:rsid w:val="002806E0"/>
    <w:rsid w:val="0028320A"/>
    <w:rsid w:val="00284F06"/>
    <w:rsid w:val="002979EE"/>
    <w:rsid w:val="002B0123"/>
    <w:rsid w:val="002B5613"/>
    <w:rsid w:val="002C2111"/>
    <w:rsid w:val="003027E1"/>
    <w:rsid w:val="0031287F"/>
    <w:rsid w:val="003459A2"/>
    <w:rsid w:val="003659EC"/>
    <w:rsid w:val="00396D69"/>
    <w:rsid w:val="003D3A38"/>
    <w:rsid w:val="003D63BD"/>
    <w:rsid w:val="003E1AA5"/>
    <w:rsid w:val="003F74DE"/>
    <w:rsid w:val="00413D55"/>
    <w:rsid w:val="00431B4C"/>
    <w:rsid w:val="00460DA5"/>
    <w:rsid w:val="004C78D9"/>
    <w:rsid w:val="004D245B"/>
    <w:rsid w:val="00501AA4"/>
    <w:rsid w:val="00501CAA"/>
    <w:rsid w:val="00526538"/>
    <w:rsid w:val="005303C5"/>
    <w:rsid w:val="00540F12"/>
    <w:rsid w:val="00541C91"/>
    <w:rsid w:val="00565A9F"/>
    <w:rsid w:val="00570341"/>
    <w:rsid w:val="005A3523"/>
    <w:rsid w:val="005C6665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2C60"/>
    <w:rsid w:val="006C52DC"/>
    <w:rsid w:val="006D66AF"/>
    <w:rsid w:val="006E02CE"/>
    <w:rsid w:val="006F5991"/>
    <w:rsid w:val="006F7D1F"/>
    <w:rsid w:val="0072427C"/>
    <w:rsid w:val="00736B60"/>
    <w:rsid w:val="00741A61"/>
    <w:rsid w:val="00750518"/>
    <w:rsid w:val="007511A5"/>
    <w:rsid w:val="0076069A"/>
    <w:rsid w:val="00786700"/>
    <w:rsid w:val="00790F45"/>
    <w:rsid w:val="007A6804"/>
    <w:rsid w:val="007B3516"/>
    <w:rsid w:val="007C2F93"/>
    <w:rsid w:val="00800CE7"/>
    <w:rsid w:val="0081791F"/>
    <w:rsid w:val="00836469"/>
    <w:rsid w:val="00836D62"/>
    <w:rsid w:val="00856A87"/>
    <w:rsid w:val="008664BA"/>
    <w:rsid w:val="00883296"/>
    <w:rsid w:val="008A2797"/>
    <w:rsid w:val="008C0A42"/>
    <w:rsid w:val="008D4CD6"/>
    <w:rsid w:val="008E05C7"/>
    <w:rsid w:val="008E152D"/>
    <w:rsid w:val="008F00B7"/>
    <w:rsid w:val="008F49AA"/>
    <w:rsid w:val="0090625D"/>
    <w:rsid w:val="009442EF"/>
    <w:rsid w:val="009656FD"/>
    <w:rsid w:val="00970E6B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B4A16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B0D2E"/>
    <w:rsid w:val="00BD5E5B"/>
    <w:rsid w:val="00C034A4"/>
    <w:rsid w:val="00C1641A"/>
    <w:rsid w:val="00C23822"/>
    <w:rsid w:val="00C322FD"/>
    <w:rsid w:val="00C336AE"/>
    <w:rsid w:val="00C43CEA"/>
    <w:rsid w:val="00C9643B"/>
    <w:rsid w:val="00D0305E"/>
    <w:rsid w:val="00D22CA8"/>
    <w:rsid w:val="00D657C0"/>
    <w:rsid w:val="00DF0DEB"/>
    <w:rsid w:val="00E04F11"/>
    <w:rsid w:val="00E107BF"/>
    <w:rsid w:val="00E15DF8"/>
    <w:rsid w:val="00E30629"/>
    <w:rsid w:val="00E7658C"/>
    <w:rsid w:val="00EB2F53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5C221-7869-464B-BB27-7B082A1B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2</cp:revision>
  <cp:lastPrinted>2023-01-12T11:29:00Z</cp:lastPrinted>
  <dcterms:created xsi:type="dcterms:W3CDTF">2024-05-23T04:55:00Z</dcterms:created>
  <dcterms:modified xsi:type="dcterms:W3CDTF">2024-05-23T04:55:00Z</dcterms:modified>
</cp:coreProperties>
</file>