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D80072">
        <w:rPr>
          <w:rFonts w:ascii="Times New Roman" w:hAnsi="Times New Roman" w:cs="Times New Roman"/>
          <w:sz w:val="24"/>
          <w:szCs w:val="24"/>
        </w:rPr>
        <w:t>45290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D80072" w:rsidRPr="00D80072">
        <w:rPr>
          <w:rFonts w:ascii="Times New Roman" w:hAnsi="Times New Roman" w:cs="Times New Roman"/>
          <w:sz w:val="24"/>
          <w:szCs w:val="24"/>
        </w:rPr>
        <w:t>на поставку газовых горелок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4C25C7">
        <w:rPr>
          <w:rFonts w:ascii="Times New Roman" w:hAnsi="Times New Roman" w:cs="Times New Roman"/>
          <w:sz w:val="24"/>
          <w:szCs w:val="24"/>
        </w:rPr>
        <w:t>1</w:t>
      </w:r>
      <w:r w:rsidR="00D80072">
        <w:rPr>
          <w:rFonts w:ascii="Times New Roman" w:hAnsi="Times New Roman" w:cs="Times New Roman"/>
          <w:sz w:val="24"/>
          <w:szCs w:val="24"/>
        </w:rPr>
        <w:t>8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F26EB6">
        <w:rPr>
          <w:rFonts w:ascii="Times New Roman" w:hAnsi="Times New Roman" w:cs="Times New Roman"/>
          <w:sz w:val="24"/>
          <w:szCs w:val="24"/>
        </w:rPr>
        <w:t>3</w:t>
      </w:r>
      <w:r w:rsidR="004C25C7">
        <w:rPr>
          <w:rFonts w:ascii="Times New Roman" w:hAnsi="Times New Roman" w:cs="Times New Roman"/>
          <w:sz w:val="24"/>
          <w:szCs w:val="24"/>
        </w:rPr>
        <w:t>.2024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F26EB6">
        <w:rPr>
          <w:rFonts w:ascii="Times New Roman" w:hAnsi="Times New Roman" w:cs="Times New Roman"/>
          <w:sz w:val="24"/>
          <w:szCs w:val="24"/>
        </w:rPr>
        <w:t>4031468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80072">
        <w:rPr>
          <w:rFonts w:ascii="Times New Roman" w:hAnsi="Times New Roman" w:cs="Times New Roman"/>
          <w:sz w:val="24"/>
          <w:szCs w:val="24"/>
        </w:rPr>
        <w:t>32413396008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D80072">
        <w:rPr>
          <w:rFonts w:ascii="Times New Roman" w:hAnsi="Times New Roman" w:cs="Times New Roman"/>
          <w:sz w:val="24"/>
          <w:szCs w:val="24"/>
        </w:rPr>
        <w:t xml:space="preserve">на основании поступившего запроса заказчиком принято решение на внесение изменений в документация </w:t>
      </w:r>
      <w:r w:rsidR="00D80072" w:rsidRPr="00D80072">
        <w:rPr>
          <w:rFonts w:ascii="Times New Roman" w:hAnsi="Times New Roman" w:cs="Times New Roman"/>
          <w:sz w:val="24"/>
          <w:szCs w:val="24"/>
        </w:rPr>
        <w:t>о проведении запроса предложений в электронной форме для субъектов малого и среднего предпринимательства на поставку газовых горелок от 18.03.2024 № ЗП4031468 (в ЕИС – 32413396008)</w:t>
      </w:r>
      <w:r w:rsidR="00D8007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F26EB6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Врио. 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П.Н. Захаров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6A4" w:rsidRDefault="00E666A4" w:rsidP="00F2622B">
      <w:pPr>
        <w:spacing w:after="0" w:line="240" w:lineRule="auto"/>
      </w:pPr>
      <w:r>
        <w:separator/>
      </w:r>
    </w:p>
  </w:endnote>
  <w:endnote w:type="continuationSeparator" w:id="0">
    <w:p w:rsidR="00E666A4" w:rsidRDefault="00E666A4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6A4" w:rsidRDefault="00E666A4" w:rsidP="00F2622B">
      <w:pPr>
        <w:spacing w:after="0" w:line="240" w:lineRule="auto"/>
      </w:pPr>
      <w:r>
        <w:separator/>
      </w:r>
    </w:p>
  </w:footnote>
  <w:footnote w:type="continuationSeparator" w:id="0">
    <w:p w:rsidR="00E666A4" w:rsidRDefault="00E666A4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A4927"/>
    <w:rsid w:val="005B6DB6"/>
    <w:rsid w:val="005F3695"/>
    <w:rsid w:val="006530A6"/>
    <w:rsid w:val="006530CB"/>
    <w:rsid w:val="0068247E"/>
    <w:rsid w:val="006C28FE"/>
    <w:rsid w:val="006D6DC1"/>
    <w:rsid w:val="00716307"/>
    <w:rsid w:val="007965B6"/>
    <w:rsid w:val="007A5025"/>
    <w:rsid w:val="007E5938"/>
    <w:rsid w:val="00804E1F"/>
    <w:rsid w:val="00857D94"/>
    <w:rsid w:val="00865CEE"/>
    <w:rsid w:val="008D4102"/>
    <w:rsid w:val="009C69FE"/>
    <w:rsid w:val="00A153A4"/>
    <w:rsid w:val="00A70EC4"/>
    <w:rsid w:val="00B257B9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0072"/>
    <w:rsid w:val="00D84504"/>
    <w:rsid w:val="00DB46FD"/>
    <w:rsid w:val="00E666A4"/>
    <w:rsid w:val="00E76B46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A395-B22C-4677-8944-1248AB9E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2023-11-30T11:54:00Z</cp:lastPrinted>
  <dcterms:created xsi:type="dcterms:W3CDTF">2024-03-20T06:12:00Z</dcterms:created>
  <dcterms:modified xsi:type="dcterms:W3CDTF">2024-03-20T06:12:00Z</dcterms:modified>
</cp:coreProperties>
</file>