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DA7E3F">
        <w:rPr>
          <w:b/>
        </w:rPr>
        <w:t>газовых горелок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DA7E3F" w:rsidRPr="00DA7E3F">
        <w:t>газовых горелок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E30376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ачальник отдела снабжения АО «УТС»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A2D3A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</w:rPr>
              <w:t xml:space="preserve">Начальник </w:t>
            </w:r>
            <w:proofErr w:type="spellStart"/>
            <w:r>
              <w:rPr>
                <w:rFonts w:eastAsia="Times New Roman"/>
                <w:iCs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Ерёмов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Сергей Александрович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8-902-814-71-89</w:t>
            </w:r>
            <w:bookmarkStart w:id="1" w:name="_GoBack"/>
            <w:bookmarkEnd w:id="1"/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DA7E3F" w:rsidRPr="00DA7E3F">
              <w:t>газовых горелок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DA7E3F" w:rsidRPr="00EC13D1" w:rsidRDefault="00DA7E3F" w:rsidP="00DA7E3F">
            <w:pPr>
              <w:pStyle w:val="a1"/>
              <w:spacing w:before="0" w:line="240" w:lineRule="auto"/>
            </w:pPr>
            <w:r w:rsidRPr="00EC13D1">
      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      </w:r>
          </w:p>
          <w:p w:rsidR="00DA7E3F" w:rsidRDefault="00DA7E3F" w:rsidP="00DA7E3F">
            <w:pPr>
              <w:pStyle w:val="a1"/>
              <w:spacing w:before="0" w:line="240" w:lineRule="auto"/>
            </w:pPr>
            <w:r w:rsidRPr="00AB23DA">
              <w:t>Наименование и количество поставляемого Товара</w:t>
            </w:r>
          </w:p>
          <w:p w:rsidR="00DA7E3F" w:rsidRDefault="00DA7E3F" w:rsidP="00DA7E3F">
            <w:pPr>
              <w:ind w:firstLine="709"/>
            </w:pPr>
            <w:r>
              <w:t>Газовые горелки</w:t>
            </w:r>
            <w:r w:rsidRPr="00AB23DA">
              <w:t xml:space="preserve"> (далее – Товар):</w:t>
            </w:r>
          </w:p>
          <w:tbl>
            <w:tblPr>
              <w:tblW w:w="4982" w:type="pct"/>
              <w:tblLayout w:type="fixed"/>
              <w:tblLook w:val="0000" w:firstRow="0" w:lastRow="0" w:firstColumn="0" w:lastColumn="0" w:noHBand="0" w:noVBand="0"/>
            </w:tblPr>
            <w:tblGrid>
              <w:gridCol w:w="538"/>
              <w:gridCol w:w="5600"/>
              <w:gridCol w:w="866"/>
              <w:gridCol w:w="1063"/>
            </w:tblGrid>
            <w:tr w:rsidR="00DA7E3F" w:rsidRPr="00AB23DA" w:rsidTr="00DA7E3F">
              <w:trPr>
                <w:trHeight w:val="114"/>
              </w:trPr>
              <w:tc>
                <w:tcPr>
                  <w:tcW w:w="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pStyle w:val="ae"/>
                    <w:jc w:val="center"/>
                    <w:rPr>
                      <w:b/>
                    </w:rPr>
                  </w:pPr>
                  <w:r w:rsidRPr="00AB23DA">
                    <w:rPr>
                      <w:b/>
                    </w:rPr>
                    <w:t xml:space="preserve">№ </w:t>
                  </w:r>
                  <w:proofErr w:type="gramStart"/>
                  <w:r w:rsidRPr="00AB23DA">
                    <w:rPr>
                      <w:b/>
                    </w:rPr>
                    <w:t>п</w:t>
                  </w:r>
                  <w:proofErr w:type="gramEnd"/>
                  <w:r w:rsidRPr="00AB23DA">
                    <w:rPr>
                      <w:b/>
                    </w:rPr>
                    <w:t>/п</w:t>
                  </w:r>
                </w:p>
              </w:tc>
              <w:tc>
                <w:tcPr>
                  <w:tcW w:w="34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  <w:rPr>
                      <w:b/>
                    </w:rPr>
                  </w:pPr>
                  <w:r w:rsidRPr="00AB23DA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  <w:rPr>
                      <w:b/>
                    </w:rPr>
                  </w:pPr>
                  <w:r w:rsidRPr="00AB23DA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6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  <w:rPr>
                      <w:b/>
                    </w:rPr>
                  </w:pPr>
                  <w:r w:rsidRPr="00AB23DA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DA7E3F" w:rsidRPr="00AB23DA" w:rsidTr="00DA7E3F">
              <w:trPr>
                <w:trHeight w:val="641"/>
              </w:trPr>
              <w:tc>
                <w:tcPr>
                  <w:tcW w:w="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  <w:rPr>
                      <w:rFonts w:eastAsia="Arial"/>
                    </w:rPr>
                  </w:pPr>
                  <w:bookmarkStart w:id="2" w:name="_Hlk496522510"/>
                  <w:r w:rsidRPr="00AB23DA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4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</w:pPr>
                  <w:r>
                    <w:t xml:space="preserve">Горелка газовая </w:t>
                  </w:r>
                  <w:proofErr w:type="spellStart"/>
                  <w:r>
                    <w:rPr>
                      <w:lang w:val="en-US"/>
                    </w:rPr>
                    <w:t>Olion</w:t>
                  </w:r>
                  <w:proofErr w:type="spellEnd"/>
                  <w:r w:rsidRPr="008D525B">
                    <w:t xml:space="preserve"> </w:t>
                  </w:r>
                  <w:r>
                    <w:rPr>
                      <w:lang w:val="en-US"/>
                    </w:rPr>
                    <w:t>GP</w:t>
                  </w:r>
                  <w:r w:rsidRPr="008D525B">
                    <w:t>-150</w:t>
                  </w:r>
                  <w:r>
                    <w:rPr>
                      <w:lang w:val="en-US"/>
                    </w:rPr>
                    <w:t>M</w:t>
                  </w:r>
                  <w:r w:rsidRPr="008D525B">
                    <w:t xml:space="preserve"> </w:t>
                  </w:r>
                  <w:r>
                    <w:rPr>
                      <w:lang w:val="en-US"/>
                    </w:rPr>
                    <w:t>DN</w:t>
                  </w:r>
                  <w:r w:rsidRPr="008D525B">
                    <w:t xml:space="preserve"> 50 </w:t>
                  </w:r>
                  <w:r>
                    <w:rPr>
                      <w:lang w:val="en-US"/>
                    </w:rPr>
                    <w:t>WD</w:t>
                  </w:r>
                  <w:r w:rsidRPr="008D525B">
                    <w:t xml:space="preserve">33 </w:t>
                  </w:r>
                  <w:r w:rsidRPr="0040171C">
                    <w:t xml:space="preserve">модулируемое регулирование мощности </w:t>
                  </w:r>
                  <w:r w:rsidRPr="00681A24">
                    <w:t>(или эквивалент)</w:t>
                  </w:r>
                </w:p>
              </w:tc>
              <w:tc>
                <w:tcPr>
                  <w:tcW w:w="5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pStyle w:val="ae"/>
                    <w:jc w:val="center"/>
                  </w:pPr>
                  <w:r w:rsidRPr="00AB23DA">
                    <w:t>шт.</w:t>
                  </w:r>
                </w:p>
              </w:tc>
              <w:tc>
                <w:tcPr>
                  <w:tcW w:w="6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E3F" w:rsidRPr="00AB23DA" w:rsidRDefault="00DA7E3F" w:rsidP="00DA7E3F">
                  <w:pPr>
                    <w:jc w:val="center"/>
                  </w:pPr>
                  <w:r>
                    <w:t>2</w:t>
                  </w:r>
                </w:p>
              </w:tc>
            </w:tr>
          </w:tbl>
          <w:bookmarkEnd w:id="2"/>
          <w:p w:rsidR="00DA7E3F" w:rsidRDefault="00DA7E3F" w:rsidP="00DA7E3F">
            <w:pPr>
              <w:pStyle w:val="a1"/>
              <w:spacing w:before="0" w:line="240" w:lineRule="auto"/>
            </w:pPr>
            <w:r w:rsidRPr="00AB23DA">
              <w:t>Требования к качеству</w:t>
            </w:r>
            <w:r>
              <w:t>,</w:t>
            </w:r>
            <w:r w:rsidRPr="00AB23DA">
              <w:t xml:space="preserve"> безопасности Товара</w:t>
            </w:r>
            <w:r>
              <w:t xml:space="preserve"> и </w:t>
            </w:r>
            <w:r w:rsidRPr="00AB23DA">
              <w:t>функциональным характеристикам (потребительским свойствам) Товара</w:t>
            </w:r>
          </w:p>
          <w:p w:rsidR="00DA7E3F" w:rsidRPr="00AB23DA" w:rsidRDefault="00DA7E3F" w:rsidP="00DA7E3F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AB23DA">
              <w:rPr>
                <w:kern w:val="2"/>
              </w:rPr>
              <w:t xml:space="preserve">Поставляемый Товар исправный, новый, не бывший в эксплуатации. </w:t>
            </w:r>
            <w:r w:rsidRPr="00AB23DA">
              <w:t>Отверстия штуцеров арматуры, фланцы горелки защищены от попадания влаги и грязи заглушками.</w:t>
            </w:r>
          </w:p>
          <w:p w:rsidR="00DA7E3F" w:rsidRPr="00AB23DA" w:rsidRDefault="00DA7E3F" w:rsidP="00DA7E3F">
            <w:pPr>
              <w:tabs>
                <w:tab w:val="left" w:pos="142"/>
              </w:tabs>
              <w:ind w:firstLine="709"/>
            </w:pPr>
            <w:r w:rsidRPr="00AB23DA">
              <w:rPr>
                <w:kern w:val="2"/>
              </w:rPr>
              <w:t xml:space="preserve">Качество Товара соответствует требованиям </w:t>
            </w:r>
            <w:r w:rsidRPr="00AB23DA">
              <w:t>ГОСТ EN 676-2016. Б</w:t>
            </w:r>
            <w:r w:rsidRPr="00AB23DA">
              <w:rPr>
                <w:kern w:val="2"/>
              </w:rPr>
              <w:t xml:space="preserve">езопасность Товара соответствует требованиям </w:t>
            </w:r>
            <w:proofErr w:type="gramStart"/>
            <w:r w:rsidRPr="00AB23DA">
              <w:t>ТР</w:t>
            </w:r>
            <w:proofErr w:type="gramEnd"/>
            <w:r w:rsidRPr="00AB23DA">
              <w:t xml:space="preserve"> ТС 010/2011, ТР ТС </w:t>
            </w:r>
            <w:r w:rsidRPr="00AB23DA">
              <w:lastRenderedPageBreak/>
              <w:t>016/2011</w:t>
            </w:r>
            <w:r>
              <w:t>, ГОСТ 12.2.003-91</w:t>
            </w:r>
            <w:r w:rsidRPr="00AB23DA">
              <w:t xml:space="preserve">. </w:t>
            </w:r>
            <w:r w:rsidRPr="00AB23DA">
              <w:rPr>
                <w:kern w:val="2"/>
              </w:rPr>
              <w:t xml:space="preserve">Качество и безопасность Товара подтверждается </w:t>
            </w:r>
            <w:bookmarkStart w:id="3" w:name="_Hlk496522318"/>
            <w:r w:rsidRPr="00AB23DA">
              <w:rPr>
                <w:kern w:val="2"/>
              </w:rPr>
      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      </w:r>
            <w:bookmarkEnd w:id="3"/>
          </w:p>
          <w:p w:rsidR="00DA7E3F" w:rsidRPr="00AB23DA" w:rsidRDefault="00DA7E3F" w:rsidP="00DA7E3F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AB23DA">
              <w:rPr>
                <w:kern w:val="2"/>
              </w:rPr>
      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      </w:r>
            <w:bookmarkStart w:id="4" w:name="_Hlk496864423"/>
            <w:r w:rsidRPr="00AB23DA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4"/>
          </w:p>
          <w:p w:rsidR="00DA7E3F" w:rsidRPr="008F40F0" w:rsidRDefault="00DA7E3F" w:rsidP="00DA7E3F">
            <w:pPr>
              <w:tabs>
                <w:tab w:val="left" w:pos="142"/>
              </w:tabs>
              <w:ind w:firstLine="709"/>
              <w:rPr>
                <w:color w:val="FF0000"/>
                <w:kern w:val="2"/>
              </w:rPr>
            </w:pPr>
            <w:r w:rsidRPr="00AB23DA">
              <w:rPr>
                <w:kern w:val="2"/>
              </w:rPr>
              <w:t>Дата изготовления (производства) Товара не ранее</w:t>
            </w:r>
            <w:r>
              <w:rPr>
                <w:kern w:val="2"/>
              </w:rPr>
              <w:t xml:space="preserve"> 2024</w:t>
            </w:r>
            <w:r w:rsidRPr="00AB23DA">
              <w:rPr>
                <w:kern w:val="2"/>
              </w:rPr>
              <w:t xml:space="preserve"> года, что подтверждается паспортами заводов-изготовителей и заводскими табличками горелок. Дата изготовления (производства) каждой соста</w:t>
            </w:r>
            <w:r>
              <w:rPr>
                <w:kern w:val="2"/>
              </w:rPr>
              <w:t>вной детали горелки не ранее 2024</w:t>
            </w:r>
            <w:r w:rsidRPr="00AB23DA">
              <w:rPr>
                <w:kern w:val="2"/>
              </w:rPr>
              <w:t xml:space="preserve"> года, что подтверждается заводской маркировкой деталей. </w:t>
            </w:r>
          </w:p>
          <w:p w:rsidR="00DA7E3F" w:rsidRPr="00AB23DA" w:rsidRDefault="00DA7E3F" w:rsidP="00DA7E3F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AB23DA">
              <w:rPr>
                <w:kern w:val="2"/>
              </w:rPr>
              <w:t>Товар сопровождается документацией на русском языке на бумажном носителе:</w:t>
            </w:r>
          </w:p>
          <w:p w:rsidR="00DA7E3F" w:rsidRPr="00AB23DA" w:rsidRDefault="00DA7E3F" w:rsidP="00DA7E3F">
            <w:pPr>
              <w:pStyle w:val="a6"/>
              <w:tabs>
                <w:tab w:val="left" w:pos="0"/>
                <w:tab w:val="left" w:pos="1134"/>
              </w:tabs>
              <w:ind w:left="0"/>
            </w:pPr>
            <w:r>
              <w:t xml:space="preserve">– </w:t>
            </w:r>
            <w:r w:rsidRPr="00AB23DA">
              <w:t>оригиналами паспортов заводов-изготовителей горелок с отметками отдела технического контроля о пригодности к эксплуатации;</w:t>
            </w:r>
          </w:p>
          <w:p w:rsidR="00DA7E3F" w:rsidRPr="00AB23DA" w:rsidRDefault="00DA7E3F" w:rsidP="00DA7E3F">
            <w:pPr>
              <w:pStyle w:val="a6"/>
              <w:tabs>
                <w:tab w:val="left" w:pos="0"/>
                <w:tab w:val="left" w:pos="1134"/>
              </w:tabs>
              <w:ind w:left="0"/>
            </w:pPr>
            <w:r>
              <w:t xml:space="preserve">– </w:t>
            </w:r>
            <w:r w:rsidRPr="00AB23DA">
              <w:t>паспортами качества изделий, не входящих в заводской комплект поставки;</w:t>
            </w:r>
          </w:p>
          <w:p w:rsidR="00DA7E3F" w:rsidRPr="00AB23DA" w:rsidRDefault="00DA7E3F" w:rsidP="00DA7E3F">
            <w:pPr>
              <w:pStyle w:val="a6"/>
              <w:tabs>
                <w:tab w:val="left" w:pos="0"/>
                <w:tab w:val="left" w:pos="1134"/>
              </w:tabs>
              <w:ind w:left="0"/>
            </w:pPr>
            <w:r>
              <w:t xml:space="preserve">– </w:t>
            </w:r>
            <w:r w:rsidRPr="00AB23DA">
              <w:t>сертификатами (или декларациями) соответствия или их заверенными копиями;</w:t>
            </w:r>
          </w:p>
          <w:p w:rsidR="00DA7E3F" w:rsidRPr="009D33F9" w:rsidRDefault="00DA7E3F" w:rsidP="00DA7E3F">
            <w:pPr>
              <w:tabs>
                <w:tab w:val="left" w:pos="142"/>
                <w:tab w:val="left" w:pos="1134"/>
              </w:tabs>
            </w:pPr>
            <w:r>
              <w:t xml:space="preserve">– </w:t>
            </w:r>
            <w:r w:rsidRPr="009D33F9">
              <w:t>инструкциями по монтажу и эксплуатации.</w:t>
            </w:r>
          </w:p>
          <w:p w:rsidR="00DA7E3F" w:rsidRPr="00AB23DA" w:rsidRDefault="00DA7E3F" w:rsidP="00DA7E3F">
            <w:pPr>
              <w:pStyle w:val="a1"/>
              <w:spacing w:before="0" w:line="240" w:lineRule="auto"/>
            </w:pPr>
            <w:r w:rsidRPr="00AB23DA">
              <w:t xml:space="preserve">Требования к техническим характеристикам, к размерам Товара </w:t>
            </w:r>
          </w:p>
          <w:p w:rsidR="00DA7E3F" w:rsidRPr="00212CF9" w:rsidRDefault="00DA7E3F" w:rsidP="00DA7E3F">
            <w:pPr>
              <w:tabs>
                <w:tab w:val="left" w:pos="142"/>
              </w:tabs>
              <w:ind w:firstLine="709"/>
            </w:pPr>
            <w:r w:rsidRPr="00AB23DA">
              <w:rPr>
                <w:kern w:val="2"/>
              </w:rPr>
      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      </w:r>
          </w:p>
          <w:p w:rsidR="00DA7E3F" w:rsidRPr="002529E2" w:rsidRDefault="00DA7E3F" w:rsidP="00DA7E3F">
            <w:pPr>
              <w:tabs>
                <w:tab w:val="left" w:pos="142"/>
              </w:tabs>
              <w:ind w:firstLine="709"/>
              <w:jc w:val="right"/>
              <w:rPr>
                <w:i/>
                <w:kern w:val="2"/>
              </w:rPr>
            </w:pPr>
            <w:r w:rsidRPr="002529E2">
              <w:rPr>
                <w:i/>
                <w:kern w:val="2"/>
              </w:rPr>
              <w:t>Таблица 1 Технические характеристики</w:t>
            </w:r>
          </w:p>
          <w:tbl>
            <w:tblPr>
              <w:tblStyle w:val="ad"/>
              <w:tblW w:w="8067" w:type="dxa"/>
              <w:tblLayout w:type="fixed"/>
              <w:tblLook w:val="04A0" w:firstRow="1" w:lastRow="0" w:firstColumn="1" w:lastColumn="0" w:noHBand="0" w:noVBand="1"/>
            </w:tblPr>
            <w:tblGrid>
              <w:gridCol w:w="2255"/>
              <w:gridCol w:w="5812"/>
            </w:tblGrid>
            <w:tr w:rsidR="00DA7E3F" w:rsidRPr="004E0525" w:rsidTr="00DA7E3F">
              <w:trPr>
                <w:trHeight w:val="571"/>
              </w:trPr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Наименование характеристики, параметра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Значение</w:t>
                  </w:r>
                </w:p>
              </w:tc>
            </w:tr>
            <w:tr w:rsidR="00DA7E3F" w:rsidRPr="004E0525" w:rsidTr="00DA7E3F">
              <w:trPr>
                <w:trHeight w:val="422"/>
              </w:trPr>
              <w:tc>
                <w:tcPr>
                  <w:tcW w:w="8067" w:type="dxa"/>
                  <w:gridSpan w:val="2"/>
                  <w:vAlign w:val="center"/>
                </w:tcPr>
                <w:p w:rsidR="00DA7E3F" w:rsidRPr="00DA7E3F" w:rsidRDefault="00DA7E3F" w:rsidP="00DA7E3F">
                  <w:pPr>
                    <w:pStyle w:val="a6"/>
                    <w:widowControl w:val="0"/>
                    <w:numPr>
                      <w:ilvl w:val="0"/>
                      <w:numId w:val="25"/>
                    </w:numPr>
                    <w:suppressAutoHyphens/>
                    <w:jc w:val="center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  <w:b/>
                    </w:rPr>
                    <w:t xml:space="preserve">Горелка газовая </w:t>
                  </w:r>
                  <w:proofErr w:type="spellStart"/>
                  <w:r w:rsidRPr="00DA7E3F">
                    <w:rPr>
                      <w:rFonts w:ascii="Times New Roman" w:hAnsi="Times New Roman" w:cs="Times New Roman"/>
                      <w:b/>
                      <w:lang w:val="en-US"/>
                    </w:rPr>
                    <w:t>Olion</w:t>
                  </w:r>
                  <w:proofErr w:type="spellEnd"/>
                  <w:r w:rsidRPr="00DA7E3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A7E3F">
                    <w:rPr>
                      <w:rFonts w:ascii="Times New Roman" w:hAnsi="Times New Roman" w:cs="Times New Roman"/>
                      <w:b/>
                      <w:lang w:val="en-US"/>
                    </w:rPr>
                    <w:t>GP</w:t>
                  </w:r>
                  <w:r w:rsidRPr="00DA7E3F">
                    <w:rPr>
                      <w:rFonts w:ascii="Times New Roman" w:hAnsi="Times New Roman" w:cs="Times New Roman"/>
                      <w:b/>
                    </w:rPr>
                    <w:t>-150</w:t>
                  </w:r>
                  <w:r w:rsidRPr="00DA7E3F">
                    <w:rPr>
                      <w:rFonts w:ascii="Times New Roman" w:hAnsi="Times New Roman" w:cs="Times New Roman"/>
                      <w:b/>
                      <w:lang w:val="en-US"/>
                    </w:rPr>
                    <w:t>M</w:t>
                  </w:r>
                  <w:r w:rsidRPr="00DA7E3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A7E3F">
                    <w:rPr>
                      <w:rFonts w:ascii="Times New Roman" w:hAnsi="Times New Roman" w:cs="Times New Roman"/>
                      <w:b/>
                      <w:lang w:val="en-US"/>
                    </w:rPr>
                    <w:t>DN</w:t>
                  </w:r>
                  <w:r w:rsidRPr="00DA7E3F">
                    <w:rPr>
                      <w:rFonts w:ascii="Times New Roman" w:hAnsi="Times New Roman" w:cs="Times New Roman"/>
                      <w:b/>
                    </w:rPr>
                    <w:t xml:space="preserve"> 50 </w:t>
                  </w:r>
                  <w:r w:rsidRPr="00DA7E3F">
                    <w:rPr>
                      <w:rFonts w:ascii="Times New Roman" w:hAnsi="Times New Roman" w:cs="Times New Roman"/>
                      <w:b/>
                      <w:lang w:val="en-US"/>
                    </w:rPr>
                    <w:t>WD</w:t>
                  </w:r>
                  <w:r w:rsidRPr="00DA7E3F">
                    <w:rPr>
                      <w:rFonts w:ascii="Times New Roman" w:hAnsi="Times New Roman" w:cs="Times New Roman"/>
                      <w:b/>
                    </w:rPr>
                    <w:t xml:space="preserve">33 модулируемое регулирование мощности </w:t>
                  </w:r>
                  <w:r w:rsidRPr="00DA7E3F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(или эквивалент)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Описание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Автоматическая, моноблочная горелка со встроенным вентилятором. 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DA7E3F">
                    <w:rPr>
                      <w:rFonts w:ascii="Times New Roman" w:hAnsi="Times New Roman" w:cs="Times New Roman"/>
                      <w:shd w:val="clear" w:color="auto" w:fill="FFFFFF"/>
                    </w:rPr>
                    <w:t>Корпус 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DA7E3F">
                    <w:rPr>
                      <w:rFonts w:ascii="Times New Roman" w:hAnsi="Times New Roman" w:cs="Times New Roman"/>
                      <w:shd w:val="clear" w:color="auto" w:fill="FFFFFF"/>
                    </w:rPr>
                    <w:t>Головка и диффузор, изготовленные из нержавеющей стали, выдерживают температуру 1200 °С. Поток воздуха в головке можно регулировать во всем диапазоне мощности для достижения оптимальных параметров горения. Для контроля факела в горелке имеется застекленное смотровое отверстие.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DA7E3F"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DA7E3F">
                    <w:rPr>
                      <w:rFonts w:ascii="Times New Roman" w:hAnsi="Times New Roman" w:cs="Times New Roman"/>
                      <w:shd w:val="clear" w:color="auto" w:fill="FFFFFF"/>
                    </w:rPr>
                    <w:t>Съемная крыша в верхней части горелки облегчает проведение электромонтажных работ и технического обслуживания.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Горелка должна быть оснащена менеджером горения с интерфейсом потребителя, автоматикой безопасности, предусмотренной ГОСТ EN 676-2016, системами автоматического регулирования подачи газа и воздуха на горение.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lastRenderedPageBreak/>
                    <w:t>Назначение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Горелка должна быть совместима с котлом «Термотехник ТТ100 – 2000 кВт» по установочным размерам (по диаметру установочного отверстия, расположению отверстий для крепления горелки, длине сопла горелки в топочной камере).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для обеспечения устойчивого горения топлива без отрыва и проскока пламени в заданном диапазоне режимов работы. Длина/диаметр факела горелки, на номинальной мощности котла, не превышает 2900/750 мм.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Требования к качеству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ГОСТ EN 676-2016;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Требования к безопасности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>ТР</w:t>
                  </w:r>
                  <w:proofErr w:type="gramEnd"/>
                  <w:r w:rsidRPr="00DA7E3F">
                    <w:rPr>
                      <w:rFonts w:ascii="Times New Roman" w:hAnsi="Times New Roman" w:cs="Times New Roman"/>
                    </w:rPr>
                    <w:t xml:space="preserve"> ТС 010/2011, ТР ТС 016/2011, ГОСТ 12.2.003-91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Максимальная тепловая мощность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не мене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 xml:space="preserve">2700 </w:t>
                  </w:r>
                  <w:r w:rsidRPr="00DA7E3F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Минимальная тепловая мощность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не более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 xml:space="preserve">450 </w:t>
                  </w:r>
                  <w:r w:rsidRPr="00DA7E3F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Топливо 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природный газ по ГОСТ 5542-2014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Тип регулирования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модулируемое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Управление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электронное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Рабочее давление газа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не менее 200 </w:t>
                  </w:r>
                  <w:proofErr w:type="spellStart"/>
                  <w:r w:rsidRPr="00DA7E3F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DA7E3F">
                    <w:rPr>
                      <w:rFonts w:ascii="Times New Roman" w:hAnsi="Times New Roman" w:cs="Times New Roman"/>
                    </w:rPr>
                    <w:t xml:space="preserve"> и не более 500 </w:t>
                  </w:r>
                  <w:proofErr w:type="spellStart"/>
                  <w:r w:rsidRPr="00DA7E3F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DA7E3F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Наличие инвертера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без инвертера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Тип электронного управления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цифровой менеджер горения с программируемым модулем для настройки и управления модулем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Состав комплекта поставки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горелка с газовой рампой;</w:t>
                  </w:r>
                </w:p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- уплотнение или шнур из керамического волокна </w:t>
                  </w: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>для</w:t>
                  </w:r>
                  <w:proofErr w:type="gramEnd"/>
                </w:p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использования между горелкой и котлом;</w:t>
                  </w:r>
                </w:p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пакет с документацией;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u w:val="single"/>
                    </w:rPr>
                  </w:pPr>
                  <w:r w:rsidRPr="00DA7E3F">
                    <w:rPr>
                      <w:rFonts w:ascii="Times New Roman" w:hAnsi="Times New Roman" w:cs="Times New Roman"/>
                      <w:u w:val="single"/>
                    </w:rPr>
                    <w:t xml:space="preserve">Доп. информация 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- поворотный фланец с концевым выключателем 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уплотнение для фланца горелки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трансформатор зажигания, электроды и кабель зажигания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- встроенный вентилятор воздуха горения с электродвигателем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воздушная заслонка с сервомотором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детектор пламени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- программное реле типа </w:t>
                  </w:r>
                  <w:r w:rsidRPr="00DA7E3F">
                    <w:rPr>
                      <w:rFonts w:ascii="Times New Roman" w:hAnsi="Times New Roman" w:cs="Times New Roman"/>
                      <w:lang w:val="en-US" w:eastAsia="ru-RU"/>
                    </w:rPr>
                    <w:t>BT</w:t>
                  </w: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330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смотровое окно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газовая форсунка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- Газовый клапанный блок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VGD</w:t>
                  </w: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реле минимального и максимального давления газа – 2 шт.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переключатель режимов работы 0-1-2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продувочный газовый шаровой клапан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- газовая заслонка 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- электромагнитный клапан для запального газа 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дифференциальное реле давления воздуха</w:t>
                  </w:r>
                </w:p>
                <w:p w:rsidR="00DA7E3F" w:rsidRPr="00DA7E3F" w:rsidRDefault="00DA7E3F" w:rsidP="00DA7E3F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- регулятор мощности </w:t>
                  </w:r>
                  <w:r w:rsidRPr="00DA7E3F">
                    <w:rPr>
                      <w:rFonts w:ascii="Times New Roman" w:hAnsi="Times New Roman" w:cs="Times New Roman"/>
                      <w:lang w:val="en-US" w:eastAsia="ru-RU"/>
                    </w:rPr>
                    <w:t>PID</w:t>
                  </w: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 xml:space="preserve"> –регулирование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  <w:lang w:eastAsia="ru-RU"/>
                    </w:rPr>
                    <w:t>- контактор электродвигателя и термореле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lastRenderedPageBreak/>
                    <w:t>Состав газовой рампы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два автоматических предохранительных отсечных клапана (или двойной электромагнитный клапан с функцией контроля герметичности);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реле давления воздуха;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реле минимального давления газа;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газовый фильтр;</w:t>
                  </w:r>
                </w:p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- муфта антивибрационная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DA7E3F">
                    <w:rPr>
                      <w:rFonts w:ascii="Times New Roman" w:hAnsi="Times New Roman" w:cs="Times New Roman"/>
                    </w:rPr>
                    <w:t xml:space="preserve"> 50;</w:t>
                  </w:r>
                </w:p>
                <w:p w:rsidR="00DA7E3F" w:rsidRPr="00DA7E3F" w:rsidRDefault="00DA7E3F" w:rsidP="00DA7E3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- кран шаровой газовый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DA7E3F">
                    <w:rPr>
                      <w:rFonts w:ascii="Times New Roman" w:hAnsi="Times New Roman" w:cs="Times New Roman"/>
                    </w:rPr>
                    <w:t xml:space="preserve"> 50;</w:t>
                  </w:r>
                </w:p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- труба, отводы, присоединительные фланцы (с крепежом и прокладками)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Номинальный диаметр газовой рампы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DA7E3F">
                    <w:rPr>
                      <w:rFonts w:ascii="Times New Roman" w:hAnsi="Times New Roman" w:cs="Times New Roman"/>
                    </w:rPr>
                    <w:t xml:space="preserve"> 50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Электрическое питание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~380</w:t>
                  </w: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Pr="00DA7E3F">
                    <w:rPr>
                      <w:rFonts w:ascii="Times New Roman" w:hAnsi="Times New Roman" w:cs="Times New Roman"/>
                    </w:rPr>
                    <w:t xml:space="preserve"> 50 Гц (или ~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400</w:t>
                  </w:r>
                  <w:r w:rsidRPr="00DA7E3F">
                    <w:rPr>
                      <w:rFonts w:ascii="Times New Roman" w:hAnsi="Times New Roman" w:cs="Times New Roman"/>
                    </w:rPr>
                    <w:t xml:space="preserve"> В 50 Гц)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Электрическая мощность двигателя вентилятора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5,5 кВт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Ток, А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9,8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Количество оборотов в минуту двигателя вентилятора 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2900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Выбросы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NO</w:t>
                  </w: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>х</w:t>
                  </w:r>
                  <w:proofErr w:type="gramEnd"/>
                  <w:r w:rsidRPr="00DA7E3F">
                    <w:rPr>
                      <w:rFonts w:ascii="Times New Roman" w:hAnsi="Times New Roman" w:cs="Times New Roman"/>
                    </w:rPr>
                    <w:t xml:space="preserve"> при остаточном кислороде 3%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не более 125 мг/м</w:t>
                  </w:r>
                  <w:r w:rsidRPr="00DA7E3F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Минимальное значение диапазона рабочих температур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не более +1</w:t>
                  </w: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Максимальное значение диапазона рабочих температур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не менее +40</w:t>
                  </w:r>
                  <w:proofErr w:type="gramStart"/>
                  <w:r w:rsidRPr="00DA7E3F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lastRenderedPageBreak/>
                    <w:t>Длина выступающей части корпуса горелки с распорной деталью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не более 1285 мм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 xml:space="preserve">Класс защиты 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 xml:space="preserve">IP 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не менее 20  по ГОСТ 14254-2015 (</w:t>
                  </w:r>
                  <w:r w:rsidRPr="00DA7E3F">
                    <w:rPr>
                      <w:rFonts w:ascii="Times New Roman" w:hAnsi="Times New Roman" w:cs="Times New Roman"/>
                      <w:lang w:val="en-US"/>
                    </w:rPr>
                    <w:t>IEC</w:t>
                  </w:r>
                  <w:r w:rsidRPr="00DA7E3F">
                    <w:rPr>
                      <w:rFonts w:ascii="Times New Roman" w:hAnsi="Times New Roman" w:cs="Times New Roman"/>
                    </w:rPr>
                    <w:t xml:space="preserve"> 60529:2013)</w:t>
                  </w:r>
                </w:p>
              </w:tc>
            </w:tr>
            <w:tr w:rsidR="00DA7E3F" w:rsidRPr="004E0525" w:rsidTr="00DA7E3F">
              <w:tc>
                <w:tcPr>
                  <w:tcW w:w="2255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Количество горелок, шт.</w:t>
                  </w:r>
                </w:p>
              </w:tc>
              <w:tc>
                <w:tcPr>
                  <w:tcW w:w="5812" w:type="dxa"/>
                  <w:vAlign w:val="center"/>
                </w:tcPr>
                <w:p w:rsidR="00DA7E3F" w:rsidRPr="00DA7E3F" w:rsidRDefault="00DA7E3F" w:rsidP="00DA7E3F">
                  <w:pPr>
                    <w:rPr>
                      <w:rFonts w:ascii="Times New Roman" w:hAnsi="Times New Roman" w:cs="Times New Roman"/>
                    </w:rPr>
                  </w:pPr>
                  <w:r w:rsidRPr="00DA7E3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На каждой горелке прикреплена табличка по </w:t>
            </w:r>
            <w:hyperlink r:id="rId7" w:history="1">
              <w:r w:rsidRPr="00AB23DA">
                <w:rPr>
                  <w:rFonts w:cs="Mangal"/>
                  <w:b w:val="0"/>
                  <w:color w:val="auto"/>
                </w:rPr>
                <w:t>ГОСТ 12969</w:t>
              </w:r>
            </w:hyperlink>
            <w:r w:rsidRPr="00AB23DA">
              <w:rPr>
                <w:rFonts w:cs="Mangal"/>
                <w:b w:val="0"/>
                <w:color w:val="auto"/>
              </w:rPr>
              <w:t>-67, содержащая: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наименование или товарный знак предприятия-изготовителя;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условное обозначение типоразмера;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номинальную тепловую мощность горелки;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электрическое напряжение;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силу электрического тока;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степень электрозащиты;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порядковый номер горелки по системе нумерации предприятия-изготовителя;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дату изготовления;</w:t>
            </w:r>
          </w:p>
          <w:p w:rsidR="00DA7E3F" w:rsidRPr="00606935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rFonts w:cs="Mangal"/>
                <w:b w:val="0"/>
                <w:color w:val="auto"/>
              </w:rPr>
            </w:pPr>
            <w:r w:rsidRPr="00AB23DA">
              <w:rPr>
                <w:rFonts w:cs="Mangal"/>
                <w:b w:val="0"/>
                <w:color w:val="auto"/>
              </w:rPr>
              <w:t>- обозначение стандарта или технических условий.</w:t>
            </w:r>
          </w:p>
          <w:p w:rsidR="00DA7E3F" w:rsidRDefault="00DA7E3F" w:rsidP="00DA7E3F">
            <w:pPr>
              <w:ind w:left="134" w:hanging="142"/>
            </w:pPr>
            <w:r w:rsidRPr="00AB23DA">
              <w:t>Маркировка шаровых кранов и предохранительных клапанов – по ГОСТ 4666-2015.</w:t>
            </w:r>
          </w:p>
          <w:p w:rsidR="00DA7E3F" w:rsidRPr="00AB23DA" w:rsidRDefault="00DA7E3F" w:rsidP="00DA7E3F">
            <w:pPr>
              <w:pStyle w:val="a1"/>
              <w:numPr>
                <w:ilvl w:val="0"/>
                <w:numId w:val="0"/>
              </w:numPr>
              <w:spacing w:before="0" w:line="240" w:lineRule="auto"/>
              <w:ind w:firstLine="276"/>
            </w:pPr>
            <w:r>
              <w:t xml:space="preserve">1.5. </w:t>
            </w:r>
            <w:r w:rsidRPr="00AB23DA">
              <w:t>Требования к упаковке, отгрузке Товара</w:t>
            </w:r>
          </w:p>
          <w:p w:rsidR="00DA7E3F" w:rsidRDefault="00DA7E3F" w:rsidP="00DA7E3F">
            <w:pPr>
              <w:ind w:firstLine="276"/>
              <w:rPr>
                <w:color w:val="000000"/>
              </w:rPr>
            </w:pPr>
            <w:r w:rsidRPr="00AB23DA">
              <w:rPr>
                <w:color w:val="000000"/>
              </w:rPr>
              <w:t>Товар упакован на предп</w:t>
            </w:r>
            <w:r>
              <w:rPr>
                <w:color w:val="000000"/>
              </w:rPr>
              <w:t>риятии-изготовителе.</w:t>
            </w:r>
          </w:p>
          <w:p w:rsidR="00DA7E3F" w:rsidRPr="00AB23DA" w:rsidRDefault="00DA7E3F" w:rsidP="00DA7E3F">
            <w:pPr>
              <w:ind w:firstLine="276"/>
              <w:rPr>
                <w:color w:val="000000"/>
              </w:rPr>
            </w:pPr>
            <w:r w:rsidRPr="00AB23DA">
              <w:rPr>
                <w:color w:val="000000"/>
              </w:rPr>
      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      </w:r>
          </w:p>
          <w:p w:rsidR="00DA7E3F" w:rsidRPr="00AB23DA" w:rsidRDefault="00DA7E3F" w:rsidP="00DA7E3F">
            <w:pPr>
              <w:ind w:firstLine="276"/>
            </w:pPr>
            <w:r w:rsidRPr="00AB23DA">
              <w:t>Прилагаемая документация на Товар уложена в пакеты из полиэтиленовой плёнки.</w:t>
            </w:r>
          </w:p>
          <w:p w:rsidR="00DA7E3F" w:rsidRPr="00AB23DA" w:rsidRDefault="00DA7E3F" w:rsidP="00DA7E3F">
            <w:pPr>
              <w:pStyle w:val="formattext"/>
              <w:shd w:val="clear" w:color="auto" w:fill="FFFFFF"/>
              <w:spacing w:before="0" w:beforeAutospacing="0" w:after="0" w:afterAutospacing="0"/>
              <w:ind w:firstLine="276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AB23DA">
              <w:rPr>
                <w:color w:val="000000"/>
                <w:kern w:val="1"/>
                <w:lang w:eastAsia="zh-CN" w:bidi="hi-IN"/>
              </w:rPr>
              <w:t>Горелки могут быть транспортированы любым видом транспортных сре</w:t>
            </w:r>
            <w:proofErr w:type="gramStart"/>
            <w:r w:rsidRPr="00AB23DA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AB23DA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p w:rsidR="00C23C2B" w:rsidRPr="006E353A" w:rsidRDefault="00DA7E3F" w:rsidP="00DA7E3F">
            <w:pPr>
              <w:rPr>
                <w:bCs/>
                <w:color w:val="000000"/>
              </w:rPr>
            </w:pPr>
            <w:r w:rsidRPr="00AB23DA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8" w:history="1">
              <w:r w:rsidRPr="00AB23DA">
                <w:rPr>
                  <w:color w:val="000000"/>
                </w:rPr>
                <w:t>ГОСТ 15150</w:t>
              </w:r>
            </w:hyperlink>
            <w:r w:rsidRPr="00AB23DA">
              <w:rPr>
                <w:color w:val="000000"/>
              </w:rPr>
              <w:t xml:space="preserve">-69 для данного типа Товара. </w:t>
            </w:r>
            <w:r w:rsidRPr="00AB23DA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AB23DA">
              <w:rPr>
                <w:rFonts w:eastAsia="SimSun"/>
              </w:rPr>
              <w:t>транспортировании</w:t>
            </w:r>
            <w:proofErr w:type="gramEnd"/>
            <w:r w:rsidRPr="00AB23DA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значение цены договора, либо </w:t>
            </w:r>
            <w:r w:rsidRPr="00262CFD">
              <w:rPr>
                <w:b/>
                <w:iCs/>
                <w:color w:val="000000"/>
              </w:rPr>
              <w:lastRenderedPageBreak/>
              <w:t>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DA7E3F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DA7E3F">
              <w:rPr>
                <w:u w:val="single"/>
              </w:rPr>
              <w:t>4 654 204</w:t>
            </w:r>
            <w:r w:rsidR="00371C33" w:rsidRPr="00A43D0E">
              <w:rPr>
                <w:u w:val="single"/>
              </w:rPr>
              <w:t xml:space="preserve"> (</w:t>
            </w:r>
            <w:r w:rsidR="00C607FA">
              <w:rPr>
                <w:u w:val="single"/>
              </w:rPr>
              <w:t xml:space="preserve">четыре миллиона </w:t>
            </w:r>
            <w:r w:rsidR="00DA7E3F">
              <w:rPr>
                <w:u w:val="single"/>
              </w:rPr>
              <w:t>шестьсот пятьдесят четыре тысячи двести четыре</w:t>
            </w:r>
            <w:r w:rsidR="00371C33" w:rsidRPr="00A43D0E">
              <w:rPr>
                <w:u w:val="single"/>
              </w:rPr>
              <w:t>) рубл</w:t>
            </w:r>
            <w:r w:rsidR="00C607FA">
              <w:rPr>
                <w:u w:val="single"/>
              </w:rPr>
              <w:t>я</w:t>
            </w:r>
            <w:r w:rsidR="00371C33" w:rsidRPr="00A43D0E">
              <w:rPr>
                <w:u w:val="single"/>
              </w:rPr>
              <w:t xml:space="preserve"> </w:t>
            </w:r>
            <w:r w:rsidR="00DA7E3F">
              <w:rPr>
                <w:u w:val="single"/>
              </w:rPr>
              <w:t>00</w:t>
            </w:r>
            <w:r w:rsidR="00371C33">
              <w:rPr>
                <w:u w:val="single"/>
              </w:rPr>
              <w:t xml:space="preserve"> копе</w:t>
            </w:r>
            <w:r w:rsidR="00DA7E3F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C607FA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DA7E3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4D0609">
              <w:rPr>
                <w:iCs/>
              </w:rPr>
              <w:t>февраля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DA7E3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E5535">
              <w:rPr>
                <w:iCs/>
              </w:rPr>
              <w:t>2</w:t>
            </w:r>
            <w:r w:rsidR="00DA7E3F">
              <w:rPr>
                <w:iCs/>
              </w:rPr>
              <w:t>6</w:t>
            </w:r>
            <w:r w:rsidRPr="00751F95">
              <w:rPr>
                <w:iCs/>
              </w:rPr>
              <w:t xml:space="preserve">» </w:t>
            </w:r>
            <w:r w:rsidR="004D0609">
              <w:rPr>
                <w:iCs/>
              </w:rPr>
              <w:t>февраля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D0609">
              <w:t>2</w:t>
            </w:r>
            <w:r w:rsidR="00DA7E3F">
              <w:t>7</w:t>
            </w:r>
            <w:r w:rsidR="000200A5" w:rsidRPr="00751F95">
              <w:t xml:space="preserve">» </w:t>
            </w:r>
            <w:r w:rsidR="004D0609">
              <w:t>февраля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D0609">
              <w:t>2</w:t>
            </w:r>
            <w:r w:rsidR="00DA7E3F">
              <w:t>8</w:t>
            </w:r>
            <w:r w:rsidR="00651EAF">
              <w:t>»</w:t>
            </w:r>
            <w:r w:rsidR="000200A5" w:rsidRPr="00751F95">
              <w:t xml:space="preserve"> </w:t>
            </w:r>
            <w:r w:rsidR="004D0609">
              <w:t>февраля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D0609">
              <w:t>2</w:t>
            </w:r>
            <w:r w:rsidR="00DA7E3F">
              <w:t>9</w:t>
            </w:r>
            <w:r w:rsidRPr="00751F95">
              <w:t xml:space="preserve">» </w:t>
            </w:r>
            <w:r w:rsidR="004D0609">
              <w:t>февраля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C607FA">
              <w:t>9</w:t>
            </w:r>
            <w:r w:rsidRPr="00751F95">
              <w:t>:</w:t>
            </w:r>
            <w:r w:rsidR="00C607FA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DA7E3F" w:rsidRPr="00DA7E3F">
              <w:t>газовых горелок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 xml:space="preserve">Размер обеспечения заявки на участие в закупке, порядок и срок его предоставления в случае установления требования обеспечения </w:t>
            </w:r>
            <w:r w:rsidRPr="00262CFD">
              <w:rPr>
                <w:b/>
                <w:bCs/>
                <w:color w:val="000000"/>
              </w:rPr>
              <w:lastRenderedPageBreak/>
              <w:t>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lastRenderedPageBreak/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D0609">
              <w:rPr>
                <w:bCs/>
                <w:color w:val="000000"/>
              </w:rPr>
              <w:t>2</w:t>
            </w:r>
            <w:r w:rsidR="00DA7E3F">
              <w:rPr>
                <w:bCs/>
                <w:color w:val="000000"/>
              </w:rPr>
              <w:t>6</w:t>
            </w:r>
            <w:r w:rsidRPr="00751F95">
              <w:rPr>
                <w:bCs/>
                <w:color w:val="000000"/>
              </w:rPr>
              <w:t xml:space="preserve">» </w:t>
            </w:r>
            <w:r w:rsidR="004D0609">
              <w:rPr>
                <w:bCs/>
                <w:color w:val="000000"/>
              </w:rPr>
              <w:t>февраля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C607FA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C607FA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9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10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2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"/>
  </w:num>
  <w:num w:numId="23">
    <w:abstractNumId w:val="20"/>
  </w:num>
  <w:num w:numId="24">
    <w:abstractNumId w:val="10"/>
  </w:num>
  <w:num w:numId="2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2D3A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7E3F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1161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tektor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6E2B9-BFCD-4C27-B845-F0A9A03A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2024-02-15T06:38:00Z</cp:lastPrinted>
  <dcterms:created xsi:type="dcterms:W3CDTF">2024-02-15T06:26:00Z</dcterms:created>
  <dcterms:modified xsi:type="dcterms:W3CDTF">2024-02-15T06:38:00Z</dcterms:modified>
</cp:coreProperties>
</file>