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861E4" w:rsidRPr="00F2285D" w:rsidRDefault="004861E4">
      <w:pPr>
        <w:pStyle w:val="a4"/>
        <w:jc w:val="right"/>
        <w:rPr>
          <w:rFonts w:ascii="Times New Roman" w:hAnsi="Times New Roman" w:cs="Times New Roman"/>
          <w:color w:val="auto"/>
          <w:sz w:val="24"/>
          <w:szCs w:val="24"/>
        </w:rPr>
      </w:pPr>
    </w:p>
    <w:p w:rsidR="004861E4" w:rsidRPr="00F2285D" w:rsidRDefault="004861E4">
      <w:pPr>
        <w:pStyle w:val="a5"/>
        <w:rPr>
          <w:color w:val="auto"/>
        </w:rPr>
      </w:pPr>
    </w:p>
    <w:p w:rsidR="004861E4" w:rsidRPr="00F2285D" w:rsidRDefault="004F2742" w:rsidP="00442E50">
      <w:pPr>
        <w:pStyle w:val="a5"/>
        <w:jc w:val="center"/>
        <w:rPr>
          <w:color w:val="auto"/>
          <w:u w:val="single"/>
        </w:rPr>
      </w:pPr>
      <w:r>
        <w:rPr>
          <w:b/>
          <w:noProof/>
          <w:lang w:eastAsia="ru-RU"/>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-71120</wp:posOffset>
                </wp:positionV>
                <wp:extent cx="6233795" cy="419735"/>
                <wp:effectExtent l="3810" t="5080" r="1270" b="381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795" cy="419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4862"/>
                              <w:gridCol w:w="4968"/>
                            </w:tblGrid>
                            <w:tr w:rsidR="00AF1F25">
                              <w:trPr>
                                <w:trHeight w:val="835"/>
                              </w:trPr>
                              <w:tc>
                                <w:tcPr>
                                  <w:tcW w:w="4862" w:type="dxa"/>
                                  <w:shd w:val="clear" w:color="auto" w:fill="auto"/>
                                </w:tcPr>
                                <w:p w:rsidR="00AF1F25" w:rsidRDefault="00AF1F25">
                                  <w:r>
                                    <w:t>№ ЗП3051331-1 (32312398546-1)</w:t>
                                  </w:r>
                                </w:p>
                                <w:p w:rsidR="00AF1F25" w:rsidRDefault="00AF1F25" w:rsidP="002734D0">
                                  <w:r>
                                    <w:t>«30» мая 2023 года</w:t>
                                  </w:r>
                                </w:p>
                              </w:tc>
                              <w:tc>
                                <w:tcPr>
                                  <w:tcW w:w="4968" w:type="dxa"/>
                                  <w:shd w:val="clear" w:color="auto" w:fill="auto"/>
                                </w:tcPr>
                                <w:p w:rsidR="00AF1F25" w:rsidRDefault="00AF1F25">
                                  <w:pPr>
                                    <w:pStyle w:val="11"/>
                                    <w:spacing w:line="240" w:lineRule="auto"/>
                                    <w:jc w:val="right"/>
                                    <w:rPr>
                                      <w:sz w:val="24"/>
                                    </w:rPr>
                                  </w:pPr>
                                  <w:r>
                                    <w:rPr>
                                      <w:sz w:val="24"/>
                                    </w:rPr>
                                    <w:t xml:space="preserve">г. Ханты-Мансийск  </w:t>
                                  </w:r>
                                </w:p>
                                <w:p w:rsidR="00AF1F25" w:rsidRDefault="00AF1F25">
                                  <w:pPr>
                                    <w:pStyle w:val="11"/>
                                    <w:spacing w:line="240" w:lineRule="auto"/>
                                    <w:jc w:val="right"/>
                                  </w:pPr>
                                </w:p>
                              </w:tc>
                            </w:tr>
                          </w:tbl>
                          <w:p w:rsidR="00AF1F25" w:rsidRDefault="00AF1F2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5.6pt;width:490.85pt;height:33.0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" stroked="f">
                <v:fill opacity="0"/>
                <v:textbox inset="0,0,0,0">
                  <w:txbxContent>
                    <w:tbl>
                      <w:tblPr>
                        <w:tblW w:w="0" w:type="auto"/>
                        <w:tblInd w:w="108" w:type="dxa"/>
                        <w:tblLayout w:type="fixed"/>
                        <w:tblLook w:val="0000" w:firstRow="0" w:lastRow="0" w:firstColumn="0" w:lastColumn="0" w:noHBand="0" w:noVBand="0"/>
                      </w:tblPr>
                      <w:tblGrid>
                        <w:gridCol w:w="4862"/>
                        <w:gridCol w:w="4968"/>
                      </w:tblGrid>
                      <w:tr w:rsidR="00AF1F25">
                        <w:trPr>
                          <w:trHeight w:val="835"/>
                        </w:trPr>
                        <w:tc>
                          <w:tcPr>
                            <w:tcW w:w="4862" w:type="dxa"/>
                            <w:shd w:val="clear" w:color="auto" w:fill="auto"/>
                          </w:tcPr>
                          <w:p w:rsidR="00AF1F25" w:rsidRDefault="00AF1F25">
                            <w:r>
                              <w:t>№ ЗП3051331-1 (32312398546-1)</w:t>
                            </w:r>
                          </w:p>
                          <w:p w:rsidR="00AF1F25" w:rsidRDefault="00AF1F25" w:rsidP="002734D0">
                            <w:r>
                              <w:t>«30» мая 2023 года</w:t>
                            </w:r>
                          </w:p>
                        </w:tc>
                        <w:tc>
                          <w:tcPr>
                            <w:tcW w:w="4968" w:type="dxa"/>
                            <w:shd w:val="clear" w:color="auto" w:fill="auto"/>
                          </w:tcPr>
                          <w:p w:rsidR="00AF1F25" w:rsidRDefault="00AF1F25">
                            <w:pPr>
                              <w:pStyle w:val="11"/>
                              <w:spacing w:line="240" w:lineRule="auto"/>
                              <w:jc w:val="right"/>
                              <w:rPr>
                                <w:sz w:val="24"/>
                              </w:rPr>
                            </w:pPr>
                            <w:r>
                              <w:rPr>
                                <w:sz w:val="24"/>
                              </w:rPr>
                              <w:t xml:space="preserve">г. Ханты-Мансийск  </w:t>
                            </w:r>
                          </w:p>
                          <w:p w:rsidR="00AF1F25" w:rsidRDefault="00AF1F25">
                            <w:pPr>
                              <w:pStyle w:val="11"/>
                              <w:spacing w:line="240" w:lineRule="auto"/>
                              <w:jc w:val="right"/>
                            </w:pPr>
                          </w:p>
                        </w:tc>
                      </w:tr>
                    </w:tbl>
                    <w:p w:rsidR="00AF1F25" w:rsidRDefault="00AF1F25">
                      <w:r>
                        <w:t xml:space="preserve"> </w:t>
                      </w:r>
                    </w:p>
                  </w:txbxContent>
                </v:textbox>
                <w10:wrap type="square" side="largest" anchorx="margin"/>
              </v:shape>
            </w:pict>
          </mc:Fallback>
        </mc:AlternateContent>
      </w:r>
      <w:r w:rsidR="004861E4" w:rsidRPr="00F2285D">
        <w:rPr>
          <w:b/>
          <w:color w:val="auto"/>
          <w:u w:val="single"/>
        </w:rPr>
        <w:t>ПРОТОКОЛ</w:t>
      </w:r>
    </w:p>
    <w:p w:rsidR="0080563C" w:rsidRDefault="004861E4">
      <w:pPr>
        <w:pStyle w:val="a4"/>
        <w:rPr>
          <w:rFonts w:ascii="Times New Roman" w:hAnsi="Times New Roman" w:cs="Times New Roman"/>
          <w:color w:val="auto"/>
          <w:sz w:val="24"/>
          <w:szCs w:val="24"/>
          <w:u w:val="single"/>
        </w:rPr>
      </w:pPr>
      <w:r w:rsidRPr="00F2285D">
        <w:rPr>
          <w:rFonts w:ascii="Times New Roman" w:hAnsi="Times New Roman" w:cs="Times New Roman"/>
          <w:color w:val="auto"/>
          <w:sz w:val="24"/>
          <w:szCs w:val="24"/>
          <w:u w:val="single"/>
        </w:rPr>
        <w:t xml:space="preserve">рассмотрения </w:t>
      </w:r>
      <w:r w:rsidR="0080563C">
        <w:rPr>
          <w:rFonts w:ascii="Times New Roman" w:hAnsi="Times New Roman" w:cs="Times New Roman"/>
          <w:color w:val="auto"/>
          <w:sz w:val="24"/>
          <w:szCs w:val="24"/>
          <w:u w:val="single"/>
        </w:rPr>
        <w:t xml:space="preserve">и оценки первых частей заявок на участие </w:t>
      </w:r>
    </w:p>
    <w:p w:rsidR="004861E4" w:rsidRPr="00F2285D" w:rsidRDefault="0080563C">
      <w:pPr>
        <w:pStyle w:val="a4"/>
        <w:rPr>
          <w:sz w:val="24"/>
          <w:szCs w:val="24"/>
        </w:rPr>
      </w:pPr>
      <w:r>
        <w:rPr>
          <w:rFonts w:ascii="Times New Roman" w:hAnsi="Times New Roman" w:cs="Times New Roman"/>
          <w:color w:val="auto"/>
          <w:sz w:val="24"/>
          <w:szCs w:val="24"/>
          <w:u w:val="single"/>
        </w:rPr>
        <w:t>в запросе предложений в электронной форме</w:t>
      </w:r>
    </w:p>
    <w:p w:rsidR="001F34DF" w:rsidRDefault="001F34DF" w:rsidP="001F34DF">
      <w:pPr>
        <w:jc w:val="both"/>
      </w:pPr>
    </w:p>
    <w:p w:rsidR="004B6AF8" w:rsidRDefault="004861E4" w:rsidP="00025D0D">
      <w:pPr>
        <w:ind w:firstLine="567"/>
        <w:jc w:val="both"/>
        <w:rPr>
          <w:bCs/>
        </w:rPr>
      </w:pPr>
      <w:r w:rsidRPr="00F2285D">
        <w:rPr>
          <w:b/>
          <w:bCs/>
          <w:color w:val="000000"/>
        </w:rPr>
        <w:t xml:space="preserve">1. Предмет </w:t>
      </w:r>
      <w:r w:rsidR="0080563C">
        <w:rPr>
          <w:b/>
          <w:bCs/>
          <w:color w:val="000000"/>
        </w:rPr>
        <w:t>запроса предложений в электронной форме для субъектов малого и среднего предпринимательства</w:t>
      </w:r>
      <w:r w:rsidRPr="00F2285D">
        <w:rPr>
          <w:b/>
          <w:bCs/>
          <w:color w:val="000000"/>
        </w:rPr>
        <w:t xml:space="preserve">: </w:t>
      </w:r>
      <w:r w:rsidR="002734D0" w:rsidRPr="002734D0">
        <w:rPr>
          <w:bCs/>
        </w:rPr>
        <w:t>Запрос предложений в электронной форме для субъектов малого и среднего предпринимательства на поставку гидравлического инструмента, электрических станков и комплектующих материалов.</w:t>
      </w:r>
    </w:p>
    <w:p w:rsidR="002734D0" w:rsidRPr="00F2285D" w:rsidRDefault="002734D0" w:rsidP="00025D0D">
      <w:pPr>
        <w:ind w:firstLine="567"/>
        <w:jc w:val="both"/>
      </w:pPr>
    </w:p>
    <w:p w:rsidR="004861E4" w:rsidRPr="00773D03" w:rsidRDefault="004861E4">
      <w:pPr>
        <w:pStyle w:val="21"/>
        <w:ind w:firstLine="576"/>
        <w:jc w:val="both"/>
        <w:rPr>
          <w:b w:val="0"/>
          <w:szCs w:val="24"/>
        </w:rPr>
      </w:pPr>
      <w:r w:rsidRPr="00F2285D">
        <w:rPr>
          <w:bCs w:val="0"/>
          <w:szCs w:val="24"/>
        </w:rPr>
        <w:t xml:space="preserve">2. Извещение о проведении запроса </w:t>
      </w:r>
      <w:r w:rsidR="00716EA2">
        <w:rPr>
          <w:bCs w:val="0"/>
          <w:szCs w:val="24"/>
        </w:rPr>
        <w:t>предложений в электронной форме</w:t>
      </w:r>
      <w:r w:rsidRPr="00F2285D">
        <w:rPr>
          <w:b w:val="0"/>
          <w:bCs w:val="0"/>
          <w:szCs w:val="24"/>
        </w:rPr>
        <w:t xml:space="preserve"> было размещено</w:t>
      </w:r>
      <w:r w:rsidR="00C02196">
        <w:rPr>
          <w:b w:val="0"/>
          <w:bCs w:val="0"/>
          <w:szCs w:val="24"/>
        </w:rPr>
        <w:t xml:space="preserve"> </w:t>
      </w:r>
      <w:r w:rsidR="00773D03">
        <w:rPr>
          <w:b w:val="0"/>
          <w:bCs w:val="0"/>
          <w:szCs w:val="24"/>
        </w:rPr>
        <w:t xml:space="preserve">на Электронной торговой площадке </w:t>
      </w:r>
      <w:hyperlink r:id="rId8" w:history="1">
        <w:r w:rsidR="00610BCD" w:rsidRPr="00831189">
          <w:rPr>
            <w:rStyle w:val="a3"/>
            <w:lang w:val="en-US"/>
          </w:rPr>
          <w:t>http</w:t>
        </w:r>
        <w:r w:rsidR="00610BCD" w:rsidRPr="00831189">
          <w:rPr>
            <w:rStyle w:val="a3"/>
          </w:rPr>
          <w:t>://</w:t>
        </w:r>
        <w:r w:rsidR="00610BCD" w:rsidRPr="00831189">
          <w:rPr>
            <w:rStyle w:val="a3"/>
            <w:lang w:val="en-US"/>
          </w:rPr>
          <w:t>www</w:t>
        </w:r>
        <w:r w:rsidR="00610BCD" w:rsidRPr="00831189">
          <w:rPr>
            <w:rStyle w:val="a3"/>
          </w:rPr>
          <w:t>.</w:t>
        </w:r>
        <w:r w:rsidR="00610BCD" w:rsidRPr="00831189">
          <w:rPr>
            <w:rStyle w:val="a3"/>
            <w:lang w:val="en-US"/>
          </w:rPr>
          <w:t>tektorg</w:t>
        </w:r>
        <w:r w:rsidR="00610BCD" w:rsidRPr="00831189">
          <w:rPr>
            <w:rStyle w:val="a3"/>
          </w:rPr>
          <w:t>.</w:t>
        </w:r>
        <w:r w:rsidR="00610BCD" w:rsidRPr="00831189">
          <w:rPr>
            <w:rStyle w:val="a3"/>
            <w:lang w:val="en-US"/>
          </w:rPr>
          <w:t>ru</w:t>
        </w:r>
        <w:r w:rsidR="00610BCD" w:rsidRPr="00831189">
          <w:rPr>
            <w:rStyle w:val="a3"/>
          </w:rPr>
          <w:t>/</w:t>
        </w:r>
      </w:hyperlink>
      <w:r w:rsidR="00773D03">
        <w:rPr>
          <w:rStyle w:val="a3"/>
          <w:b w:val="0"/>
          <w:u w:val="none"/>
        </w:rPr>
        <w:t xml:space="preserve"> </w:t>
      </w:r>
      <w:r w:rsidR="00BC400A">
        <w:rPr>
          <w:rStyle w:val="a3"/>
          <w:b w:val="0"/>
          <w:color w:val="auto"/>
          <w:u w:val="none"/>
        </w:rPr>
        <w:t>«</w:t>
      </w:r>
      <w:r w:rsidR="002734D0">
        <w:rPr>
          <w:rStyle w:val="a3"/>
          <w:b w:val="0"/>
          <w:color w:val="auto"/>
          <w:u w:val="none"/>
        </w:rPr>
        <w:t>19</w:t>
      </w:r>
      <w:r w:rsidR="00BC400A">
        <w:rPr>
          <w:rStyle w:val="a3"/>
          <w:b w:val="0"/>
          <w:color w:val="auto"/>
          <w:u w:val="none"/>
        </w:rPr>
        <w:t xml:space="preserve">» </w:t>
      </w:r>
      <w:r w:rsidR="002734D0">
        <w:rPr>
          <w:rStyle w:val="a3"/>
          <w:b w:val="0"/>
          <w:color w:val="auto"/>
          <w:u w:val="none"/>
        </w:rPr>
        <w:t>мая</w:t>
      </w:r>
      <w:r w:rsidR="00BC400A">
        <w:rPr>
          <w:rStyle w:val="a3"/>
          <w:b w:val="0"/>
          <w:color w:val="auto"/>
          <w:u w:val="none"/>
        </w:rPr>
        <w:t xml:space="preserve"> </w:t>
      </w:r>
      <w:r w:rsidR="00BC400A" w:rsidRPr="00BC400A">
        <w:rPr>
          <w:rStyle w:val="a3"/>
          <w:b w:val="0"/>
          <w:color w:val="auto"/>
          <w:u w:val="none"/>
        </w:rPr>
        <w:t>20</w:t>
      </w:r>
      <w:r w:rsidR="00160F56">
        <w:rPr>
          <w:rStyle w:val="a3"/>
          <w:b w:val="0"/>
          <w:color w:val="auto"/>
          <w:u w:val="none"/>
        </w:rPr>
        <w:t>2</w:t>
      </w:r>
      <w:r w:rsidR="007F4E51">
        <w:rPr>
          <w:rStyle w:val="a3"/>
          <w:b w:val="0"/>
          <w:color w:val="auto"/>
          <w:u w:val="none"/>
        </w:rPr>
        <w:t>3</w:t>
      </w:r>
      <w:r w:rsidR="00BC400A" w:rsidRPr="00BC400A">
        <w:rPr>
          <w:rStyle w:val="a3"/>
          <w:b w:val="0"/>
          <w:color w:val="auto"/>
          <w:u w:val="none"/>
        </w:rPr>
        <w:t xml:space="preserve">г. </w:t>
      </w:r>
      <w:r w:rsidR="00773D03" w:rsidRPr="00BC400A">
        <w:rPr>
          <w:rStyle w:val="a3"/>
          <w:b w:val="0"/>
          <w:color w:val="auto"/>
          <w:u w:val="none"/>
        </w:rPr>
        <w:t xml:space="preserve">№ </w:t>
      </w:r>
      <w:r w:rsidR="00610BCD">
        <w:rPr>
          <w:rStyle w:val="a3"/>
          <w:b w:val="0"/>
          <w:color w:val="auto"/>
          <w:u w:val="none"/>
        </w:rPr>
        <w:t>ЗП</w:t>
      </w:r>
      <w:r w:rsidR="002734D0">
        <w:rPr>
          <w:rStyle w:val="a3"/>
          <w:b w:val="0"/>
          <w:color w:val="auto"/>
          <w:u w:val="none"/>
        </w:rPr>
        <w:t>3051331</w:t>
      </w:r>
      <w:r w:rsidR="00D01216">
        <w:rPr>
          <w:rStyle w:val="a3"/>
          <w:b w:val="0"/>
          <w:color w:val="auto"/>
          <w:u w:val="none"/>
        </w:rPr>
        <w:t xml:space="preserve"> </w:t>
      </w:r>
      <w:r w:rsidR="00773D03" w:rsidRPr="00773D03">
        <w:rPr>
          <w:rStyle w:val="a3"/>
          <w:b w:val="0"/>
          <w:color w:val="auto"/>
          <w:u w:val="none"/>
        </w:rPr>
        <w:t xml:space="preserve">и </w:t>
      </w:r>
      <w:r w:rsidR="003E0418">
        <w:rPr>
          <w:b w:val="0"/>
          <w:bCs w:val="0"/>
          <w:szCs w:val="24"/>
        </w:rPr>
        <w:t>в</w:t>
      </w:r>
      <w:r w:rsidR="00C02196">
        <w:rPr>
          <w:b w:val="0"/>
          <w:bCs w:val="0"/>
          <w:szCs w:val="24"/>
        </w:rPr>
        <w:t xml:space="preserve"> </w:t>
      </w:r>
      <w:r w:rsidR="00C02196" w:rsidRPr="00C02196">
        <w:rPr>
          <w:b w:val="0"/>
          <w:bCs w:val="0"/>
          <w:szCs w:val="24"/>
        </w:rPr>
        <w:t>Единой информационной систем</w:t>
      </w:r>
      <w:r w:rsidR="0095116A">
        <w:rPr>
          <w:b w:val="0"/>
          <w:bCs w:val="0"/>
          <w:szCs w:val="24"/>
        </w:rPr>
        <w:t>е</w:t>
      </w:r>
      <w:r w:rsidR="00C02196" w:rsidRPr="00C02196">
        <w:rPr>
          <w:b w:val="0"/>
          <w:bCs w:val="0"/>
          <w:szCs w:val="24"/>
        </w:rPr>
        <w:t xml:space="preserve"> в сфере закупок</w:t>
      </w:r>
      <w:r w:rsidRPr="00F2285D">
        <w:rPr>
          <w:szCs w:val="24"/>
        </w:rPr>
        <w:t xml:space="preserve"> </w:t>
      </w:r>
      <w:r w:rsidRPr="00773D03">
        <w:rPr>
          <w:b w:val="0"/>
          <w:szCs w:val="24"/>
        </w:rPr>
        <w:t xml:space="preserve">в сети Интернет </w:t>
      </w:r>
      <w:hyperlink r:id="rId9" w:history="1">
        <w:r w:rsidR="00773D03" w:rsidRPr="009E3D39">
          <w:rPr>
            <w:rStyle w:val="a3"/>
            <w:szCs w:val="26"/>
            <w:lang w:val="en-US"/>
          </w:rPr>
          <w:t>http</w:t>
        </w:r>
        <w:r w:rsidR="00773D03" w:rsidRPr="009E3D39">
          <w:rPr>
            <w:rStyle w:val="a3"/>
            <w:szCs w:val="26"/>
          </w:rPr>
          <w:t>://</w:t>
        </w:r>
        <w:r w:rsidR="00773D03" w:rsidRPr="009E3D39">
          <w:rPr>
            <w:rStyle w:val="a3"/>
            <w:szCs w:val="26"/>
            <w:lang w:val="en-US"/>
          </w:rPr>
          <w:t>www</w:t>
        </w:r>
        <w:r w:rsidR="00773D03" w:rsidRPr="009E3D39">
          <w:rPr>
            <w:rStyle w:val="a3"/>
            <w:szCs w:val="26"/>
          </w:rPr>
          <w:t>.</w:t>
        </w:r>
        <w:r w:rsidR="00773D03" w:rsidRPr="009E3D39">
          <w:rPr>
            <w:rStyle w:val="a3"/>
            <w:szCs w:val="26"/>
            <w:lang w:val="en-US"/>
          </w:rPr>
          <w:t>zakupki</w:t>
        </w:r>
        <w:r w:rsidR="00773D03" w:rsidRPr="009E3D39">
          <w:rPr>
            <w:rStyle w:val="a3"/>
            <w:szCs w:val="26"/>
          </w:rPr>
          <w:t>.</w:t>
        </w:r>
        <w:r w:rsidR="00773D03" w:rsidRPr="009E3D39">
          <w:rPr>
            <w:rStyle w:val="a3"/>
            <w:szCs w:val="26"/>
            <w:lang w:val="en-US"/>
          </w:rPr>
          <w:t>gov</w:t>
        </w:r>
        <w:r w:rsidR="00773D03" w:rsidRPr="009E3D39">
          <w:rPr>
            <w:rStyle w:val="a3"/>
            <w:szCs w:val="26"/>
          </w:rPr>
          <w:t>.</w:t>
        </w:r>
        <w:r w:rsidR="00773D03" w:rsidRPr="009E3D39">
          <w:rPr>
            <w:rStyle w:val="a3"/>
            <w:szCs w:val="26"/>
            <w:lang w:val="en-US"/>
          </w:rPr>
          <w:t>ru</w:t>
        </w:r>
        <w:r w:rsidR="00773D03" w:rsidRPr="00674BEC">
          <w:rPr>
            <w:rStyle w:val="a3"/>
            <w:szCs w:val="26"/>
          </w:rPr>
          <w:t>/</w:t>
        </w:r>
      </w:hyperlink>
      <w:r w:rsidRPr="00773D03">
        <w:rPr>
          <w:b w:val="0"/>
          <w:szCs w:val="24"/>
        </w:rPr>
        <w:t xml:space="preserve"> </w:t>
      </w:r>
      <w:r w:rsidRPr="00773D03">
        <w:rPr>
          <w:b w:val="0"/>
          <w:bCs w:val="0"/>
          <w:szCs w:val="24"/>
        </w:rPr>
        <w:t>«</w:t>
      </w:r>
      <w:r w:rsidR="002734D0">
        <w:rPr>
          <w:b w:val="0"/>
          <w:bCs w:val="0"/>
          <w:szCs w:val="24"/>
        </w:rPr>
        <w:t>19</w:t>
      </w:r>
      <w:r w:rsidR="00D93D8A" w:rsidRPr="00773D03">
        <w:rPr>
          <w:b w:val="0"/>
          <w:bCs w:val="0"/>
          <w:szCs w:val="24"/>
        </w:rPr>
        <w:t xml:space="preserve">» </w:t>
      </w:r>
      <w:r w:rsidR="002734D0">
        <w:rPr>
          <w:b w:val="0"/>
          <w:bCs w:val="0"/>
          <w:szCs w:val="24"/>
        </w:rPr>
        <w:t>мая</w:t>
      </w:r>
      <w:r w:rsidR="00D93D8A" w:rsidRPr="00773D03">
        <w:rPr>
          <w:b w:val="0"/>
          <w:bCs w:val="0"/>
          <w:szCs w:val="24"/>
        </w:rPr>
        <w:t xml:space="preserve"> 20</w:t>
      </w:r>
      <w:r w:rsidR="00160F56">
        <w:rPr>
          <w:b w:val="0"/>
          <w:bCs w:val="0"/>
          <w:szCs w:val="24"/>
        </w:rPr>
        <w:t>2</w:t>
      </w:r>
      <w:r w:rsidR="007F4E51">
        <w:rPr>
          <w:b w:val="0"/>
          <w:bCs w:val="0"/>
          <w:szCs w:val="24"/>
        </w:rPr>
        <w:t>3</w:t>
      </w:r>
      <w:r w:rsidR="00D93D8A" w:rsidRPr="00773D03">
        <w:rPr>
          <w:b w:val="0"/>
          <w:bCs w:val="0"/>
          <w:szCs w:val="24"/>
        </w:rPr>
        <w:t xml:space="preserve">г. </w:t>
      </w:r>
      <w:r w:rsidR="00BC400A">
        <w:rPr>
          <w:b w:val="0"/>
          <w:bCs w:val="0"/>
          <w:szCs w:val="24"/>
        </w:rPr>
        <w:t xml:space="preserve">№ </w:t>
      </w:r>
      <w:r w:rsidR="002734D0">
        <w:rPr>
          <w:b w:val="0"/>
          <w:bCs w:val="0"/>
          <w:szCs w:val="24"/>
        </w:rPr>
        <w:t>32312398546</w:t>
      </w:r>
      <w:r w:rsidRPr="00773D03">
        <w:rPr>
          <w:b w:val="0"/>
          <w:bCs w:val="0"/>
          <w:szCs w:val="24"/>
        </w:rPr>
        <w:t>.</w:t>
      </w:r>
    </w:p>
    <w:p w:rsidR="004861E4" w:rsidRPr="00F2285D" w:rsidRDefault="004861E4">
      <w:pPr>
        <w:pStyle w:val="21"/>
        <w:ind w:firstLine="576"/>
        <w:jc w:val="both"/>
        <w:rPr>
          <w:szCs w:val="24"/>
        </w:rPr>
      </w:pPr>
    </w:p>
    <w:p w:rsidR="004861E4" w:rsidRPr="00F2285D" w:rsidRDefault="004861E4">
      <w:pPr>
        <w:pStyle w:val="21"/>
        <w:ind w:firstLine="576"/>
        <w:jc w:val="both"/>
        <w:rPr>
          <w:szCs w:val="24"/>
        </w:rPr>
      </w:pPr>
      <w:r w:rsidRPr="00F2285D">
        <w:rPr>
          <w:szCs w:val="24"/>
        </w:rPr>
        <w:t>3.</w:t>
      </w:r>
      <w:r w:rsidRPr="00F2285D">
        <w:rPr>
          <w:b w:val="0"/>
          <w:szCs w:val="24"/>
        </w:rPr>
        <w:t xml:space="preserve"> </w:t>
      </w:r>
      <w:r w:rsidRPr="00F2285D">
        <w:rPr>
          <w:szCs w:val="24"/>
        </w:rPr>
        <w:t xml:space="preserve">Заказчик: </w:t>
      </w:r>
      <w:r w:rsidR="00677B29">
        <w:rPr>
          <w:b w:val="0"/>
          <w:bCs w:val="0"/>
          <w:szCs w:val="24"/>
        </w:rPr>
        <w:t>А</w:t>
      </w:r>
      <w:r w:rsidR="00CF34C8" w:rsidRPr="00F2285D">
        <w:rPr>
          <w:b w:val="0"/>
          <w:bCs w:val="0"/>
          <w:szCs w:val="24"/>
        </w:rPr>
        <w:t>кционерное общество</w:t>
      </w:r>
      <w:r w:rsidRPr="00F2285D">
        <w:rPr>
          <w:b w:val="0"/>
          <w:bCs w:val="0"/>
          <w:szCs w:val="24"/>
        </w:rPr>
        <w:t xml:space="preserve"> «Управление теплоснабжения и инженерных сетей» (</w:t>
      </w:r>
      <w:r w:rsidR="00CF34C8" w:rsidRPr="00F2285D">
        <w:rPr>
          <w:b w:val="0"/>
          <w:bCs w:val="0"/>
          <w:szCs w:val="24"/>
        </w:rPr>
        <w:t>АО</w:t>
      </w:r>
      <w:r w:rsidRPr="00F2285D">
        <w:rPr>
          <w:b w:val="0"/>
          <w:bCs w:val="0"/>
          <w:szCs w:val="24"/>
        </w:rPr>
        <w:t xml:space="preserve"> «УТС»)</w:t>
      </w:r>
    </w:p>
    <w:p w:rsidR="004861E4" w:rsidRPr="00F2285D" w:rsidRDefault="004861E4">
      <w:pPr>
        <w:ind w:firstLine="576"/>
        <w:jc w:val="both"/>
        <w:rPr>
          <w:b/>
          <w:bCs/>
          <w:color w:val="000000"/>
        </w:rPr>
      </w:pPr>
    </w:p>
    <w:p w:rsidR="007F4E51" w:rsidRDefault="007F4E51" w:rsidP="007F4E51">
      <w:pPr>
        <w:ind w:firstLine="567"/>
        <w:jc w:val="both"/>
      </w:pPr>
      <w:r w:rsidRPr="007F4E51">
        <w:rPr>
          <w:b/>
          <w:bCs/>
        </w:rPr>
        <w:t xml:space="preserve">4. Сведения о комиссии: </w:t>
      </w:r>
      <w:r w:rsidRPr="007F4E51">
        <w:t>На заседании Единой комиссии по рассмотрению заявок присутствовали:</w:t>
      </w:r>
    </w:p>
    <w:p w:rsidR="0084482E" w:rsidRPr="007F4E51" w:rsidRDefault="0084482E" w:rsidP="007F4E51">
      <w:pPr>
        <w:ind w:firstLine="567"/>
        <w:jc w:val="both"/>
      </w:pPr>
      <w:r>
        <w:t>- председатель Единой комиссии: П.Н. Захаров;</w:t>
      </w:r>
    </w:p>
    <w:p w:rsidR="007F4E51" w:rsidRPr="007F4E51" w:rsidRDefault="007F4E51" w:rsidP="007F4E51">
      <w:pPr>
        <w:ind w:firstLine="567"/>
        <w:jc w:val="both"/>
      </w:pPr>
      <w:r w:rsidRPr="007F4E51">
        <w:t xml:space="preserve">- заместитель председателя Единой комиссии: Д.А. Корепанов; </w:t>
      </w:r>
    </w:p>
    <w:p w:rsidR="007F4E51" w:rsidRPr="007F4E51" w:rsidRDefault="007F4E51" w:rsidP="007F4E51">
      <w:pPr>
        <w:ind w:firstLine="567"/>
        <w:jc w:val="both"/>
      </w:pPr>
      <w:r w:rsidRPr="007F4E51">
        <w:t>- члены Единой комиссии: С.А. Клюсов, Г.П. Скутарь, И.В. Шахматова,</w:t>
      </w:r>
      <w:r w:rsidR="0084482E">
        <w:t xml:space="preserve"> </w:t>
      </w:r>
      <w:r w:rsidRPr="007F4E51">
        <w:t>Т.Г.</w:t>
      </w:r>
      <w:r w:rsidR="0084482E">
        <w:t xml:space="preserve"> Агандеева</w:t>
      </w:r>
      <w:r w:rsidR="002734D0">
        <w:t>, И.А. Агафонова</w:t>
      </w:r>
      <w:r w:rsidRPr="007F4E51">
        <w:t>;</w:t>
      </w:r>
    </w:p>
    <w:p w:rsidR="007F4E51" w:rsidRPr="007F4E51" w:rsidRDefault="007F4E51" w:rsidP="007F4E51">
      <w:pPr>
        <w:ind w:firstLine="567"/>
        <w:jc w:val="both"/>
      </w:pPr>
      <w:r w:rsidRPr="007F4E51">
        <w:t xml:space="preserve">- секретарь Единой комиссии: Гордеева Е.В. </w:t>
      </w:r>
    </w:p>
    <w:p w:rsidR="007F4E51" w:rsidRPr="007F4E51" w:rsidRDefault="007F4E51" w:rsidP="007F4E51">
      <w:pPr>
        <w:ind w:firstLine="567"/>
        <w:jc w:val="both"/>
      </w:pPr>
      <w:r w:rsidRPr="007F4E51">
        <w:t xml:space="preserve">Присутствуют </w:t>
      </w:r>
      <w:r w:rsidR="002734D0">
        <w:t>8</w:t>
      </w:r>
      <w:r w:rsidRPr="007F4E51">
        <w:t xml:space="preserve"> (</w:t>
      </w:r>
      <w:r w:rsidR="002734D0">
        <w:t>восемь</w:t>
      </w:r>
      <w:r w:rsidRPr="007F4E51">
        <w:t>) из 8 (восьми).</w:t>
      </w:r>
    </w:p>
    <w:p w:rsidR="00DB003A" w:rsidRPr="00F2285D" w:rsidRDefault="00DB003A" w:rsidP="00DB003A">
      <w:pPr>
        <w:ind w:firstLine="576"/>
        <w:jc w:val="both"/>
      </w:pPr>
    </w:p>
    <w:p w:rsidR="00EE64C1" w:rsidRPr="00F2285D" w:rsidRDefault="00EE64C1" w:rsidP="00EE64C1">
      <w:pPr>
        <w:pStyle w:val="21"/>
        <w:ind w:firstLine="576"/>
        <w:jc w:val="both"/>
        <w:rPr>
          <w:bCs w:val="0"/>
          <w:szCs w:val="24"/>
        </w:rPr>
      </w:pPr>
      <w:r w:rsidRPr="00F2285D">
        <w:rPr>
          <w:bCs w:val="0"/>
          <w:szCs w:val="24"/>
        </w:rPr>
        <w:t xml:space="preserve">5. Сведения о начальной (максимальной) цене договора: </w:t>
      </w:r>
    </w:p>
    <w:p w:rsidR="007F4E51" w:rsidRDefault="00D24B41" w:rsidP="006028B6">
      <w:pPr>
        <w:pStyle w:val="21"/>
        <w:ind w:firstLine="576"/>
        <w:jc w:val="both"/>
        <w:rPr>
          <w:rFonts w:eastAsia="Arial"/>
          <w:b w:val="0"/>
          <w:bCs w:val="0"/>
          <w:kern w:val="1"/>
          <w:szCs w:val="24"/>
          <w:lang w:bidi="hi-IN"/>
        </w:rPr>
      </w:pPr>
      <w:r w:rsidRPr="00D24B41">
        <w:rPr>
          <w:rFonts w:eastAsia="Arial"/>
          <w:b w:val="0"/>
          <w:bCs w:val="0"/>
          <w:kern w:val="1"/>
          <w:szCs w:val="24"/>
          <w:lang w:bidi="hi-IN"/>
        </w:rPr>
        <w:t xml:space="preserve">Начальная (максимальная) цена составляет: </w:t>
      </w:r>
      <w:r w:rsidR="002734D0" w:rsidRPr="002734D0">
        <w:rPr>
          <w:rFonts w:eastAsia="Arial"/>
          <w:b w:val="0"/>
          <w:bCs w:val="0"/>
          <w:kern w:val="1"/>
          <w:szCs w:val="24"/>
          <w:lang w:bidi="hi-IN"/>
        </w:rPr>
        <w:t>2 282 460 (два миллиона двести восемьдесят две тысячи четыреста шестьдесят) рублей 66 копеек.</w:t>
      </w:r>
    </w:p>
    <w:p w:rsidR="002734D0" w:rsidRDefault="002734D0" w:rsidP="006028B6">
      <w:pPr>
        <w:pStyle w:val="21"/>
        <w:ind w:firstLine="576"/>
        <w:jc w:val="both"/>
        <w:rPr>
          <w:rFonts w:eastAsia="Arial"/>
          <w:b w:val="0"/>
          <w:bCs w:val="0"/>
          <w:kern w:val="1"/>
          <w:szCs w:val="24"/>
          <w:lang w:bidi="hi-IN"/>
        </w:rPr>
      </w:pPr>
    </w:p>
    <w:p w:rsidR="00EE64C1" w:rsidRPr="00F2285D" w:rsidRDefault="00EE64C1" w:rsidP="006028B6">
      <w:pPr>
        <w:pStyle w:val="21"/>
        <w:ind w:firstLine="576"/>
        <w:jc w:val="both"/>
        <w:rPr>
          <w:bCs w:val="0"/>
          <w:szCs w:val="24"/>
        </w:rPr>
      </w:pPr>
      <w:r w:rsidRPr="00F2285D">
        <w:rPr>
          <w:bCs w:val="0"/>
          <w:szCs w:val="24"/>
        </w:rPr>
        <w:t xml:space="preserve">6. Порядок формирования цены договора: </w:t>
      </w:r>
    </w:p>
    <w:p w:rsidR="0084482E" w:rsidRDefault="002734D0" w:rsidP="00BF5E9B">
      <w:pPr>
        <w:pStyle w:val="21"/>
        <w:ind w:firstLine="576"/>
        <w:jc w:val="both"/>
        <w:rPr>
          <w:rFonts w:eastAsia="Calibri"/>
          <w:b w:val="0"/>
          <w:iCs/>
        </w:rPr>
      </w:pPr>
      <w:r w:rsidRPr="002734D0">
        <w:rPr>
          <w:rFonts w:eastAsia="Calibri"/>
          <w:b w:val="0"/>
          <w:iCs/>
        </w:rPr>
        <w:t>Цена договора включает в себя все расходы, связанные с поставкой товара, включая расходы перевозку, страхование, уплату таможенных пошлин, налогов и других обязательных платежей.</w:t>
      </w:r>
    </w:p>
    <w:p w:rsidR="002734D0" w:rsidRDefault="002734D0" w:rsidP="00BF5E9B">
      <w:pPr>
        <w:pStyle w:val="21"/>
        <w:ind w:firstLine="576"/>
        <w:jc w:val="both"/>
        <w:rPr>
          <w:bCs w:val="0"/>
          <w:szCs w:val="24"/>
        </w:rPr>
      </w:pPr>
    </w:p>
    <w:p w:rsidR="006E6561" w:rsidRPr="00F2285D" w:rsidRDefault="00336352" w:rsidP="006E6561">
      <w:pPr>
        <w:pStyle w:val="21"/>
        <w:ind w:firstLine="576"/>
        <w:jc w:val="both"/>
        <w:rPr>
          <w:b w:val="0"/>
          <w:bCs w:val="0"/>
          <w:szCs w:val="24"/>
        </w:rPr>
      </w:pPr>
      <w:r>
        <w:rPr>
          <w:bCs w:val="0"/>
          <w:szCs w:val="24"/>
        </w:rPr>
        <w:t>7</w:t>
      </w:r>
      <w:r w:rsidR="004861E4" w:rsidRPr="00F2285D">
        <w:rPr>
          <w:bCs w:val="0"/>
          <w:szCs w:val="24"/>
        </w:rPr>
        <w:t xml:space="preserve">. </w:t>
      </w:r>
      <w:r w:rsidR="006E6561" w:rsidRPr="00F2285D">
        <w:rPr>
          <w:bCs w:val="0"/>
          <w:szCs w:val="24"/>
        </w:rPr>
        <w:t xml:space="preserve">Процедура рассмотрения </w:t>
      </w:r>
      <w:r w:rsidR="00716EA2">
        <w:rPr>
          <w:bCs w:val="0"/>
          <w:szCs w:val="24"/>
        </w:rPr>
        <w:t xml:space="preserve">и оценки первых частей заявок </w:t>
      </w:r>
      <w:r w:rsidR="00716EA2" w:rsidRPr="00716EA2">
        <w:rPr>
          <w:b w:val="0"/>
          <w:bCs w:val="0"/>
          <w:szCs w:val="24"/>
        </w:rPr>
        <w:t xml:space="preserve">на участие в </w:t>
      </w:r>
      <w:r w:rsidR="006028B6" w:rsidRPr="00716EA2">
        <w:rPr>
          <w:b w:val="0"/>
          <w:bCs w:val="0"/>
          <w:szCs w:val="24"/>
        </w:rPr>
        <w:t>запросе</w:t>
      </w:r>
      <w:r w:rsidR="006028B6">
        <w:rPr>
          <w:bCs w:val="0"/>
          <w:szCs w:val="24"/>
        </w:rPr>
        <w:t xml:space="preserve"> </w:t>
      </w:r>
      <w:r w:rsidR="006028B6" w:rsidRPr="00F2285D">
        <w:rPr>
          <w:color w:val="auto"/>
          <w:szCs w:val="24"/>
        </w:rPr>
        <w:t>предложений</w:t>
      </w:r>
      <w:r w:rsidR="00716EA2">
        <w:rPr>
          <w:b w:val="0"/>
          <w:bCs w:val="0"/>
          <w:szCs w:val="24"/>
        </w:rPr>
        <w:t xml:space="preserve"> </w:t>
      </w:r>
      <w:r w:rsidR="004C10AD" w:rsidRPr="004C10AD">
        <w:rPr>
          <w:b w:val="0"/>
          <w:bCs w:val="0"/>
          <w:szCs w:val="24"/>
        </w:rPr>
        <w:t xml:space="preserve">в электронной форме </w:t>
      </w:r>
      <w:r w:rsidRPr="00336352">
        <w:rPr>
          <w:b w:val="0"/>
          <w:bCs w:val="0"/>
          <w:szCs w:val="24"/>
        </w:rPr>
        <w:t xml:space="preserve">для субъектов малого и среднего предпринимательства </w:t>
      </w:r>
      <w:r w:rsidR="002734D0" w:rsidRPr="002734D0">
        <w:rPr>
          <w:b w:val="0"/>
          <w:bCs w:val="0"/>
          <w:szCs w:val="24"/>
        </w:rPr>
        <w:t>на поставку гидравлического инструмента, электрических станков и комплектующих материалов</w:t>
      </w:r>
      <w:r w:rsidR="002734D0" w:rsidRPr="002734D0">
        <w:rPr>
          <w:szCs w:val="24"/>
        </w:rPr>
        <w:t xml:space="preserve"> </w:t>
      </w:r>
      <w:r w:rsidR="006E6561" w:rsidRPr="00F2285D">
        <w:rPr>
          <w:b w:val="0"/>
          <w:bCs w:val="0"/>
          <w:szCs w:val="24"/>
        </w:rPr>
        <w:t>проводилась Единой комиссией на основании требований Федерального закон от 18 июля 2011 года № 223-ФЗ «О закупках товаров, работ, услуг отдельными видами юридических лиц» и в соответствии с Положением о закупк</w:t>
      </w:r>
      <w:r w:rsidR="005C3C01">
        <w:rPr>
          <w:b w:val="0"/>
          <w:bCs w:val="0"/>
          <w:szCs w:val="24"/>
        </w:rPr>
        <w:t>ах</w:t>
      </w:r>
      <w:r w:rsidR="006E6561" w:rsidRPr="00F2285D">
        <w:rPr>
          <w:b w:val="0"/>
          <w:bCs w:val="0"/>
          <w:szCs w:val="24"/>
        </w:rPr>
        <w:t xml:space="preserve"> товаров, работ, услуг АО «УТС».</w:t>
      </w:r>
    </w:p>
    <w:p w:rsidR="006E6561" w:rsidRDefault="006E6561" w:rsidP="006E6561">
      <w:pPr>
        <w:pStyle w:val="21"/>
        <w:ind w:firstLine="576"/>
        <w:jc w:val="both"/>
        <w:rPr>
          <w:b w:val="0"/>
          <w:bCs w:val="0"/>
          <w:szCs w:val="24"/>
        </w:rPr>
      </w:pPr>
      <w:r w:rsidRPr="00F2285D">
        <w:rPr>
          <w:b w:val="0"/>
          <w:bCs w:val="0"/>
          <w:szCs w:val="24"/>
        </w:rPr>
        <w:t xml:space="preserve">Рассмотрение </w:t>
      </w:r>
      <w:r w:rsidR="00CC6B6C">
        <w:rPr>
          <w:b w:val="0"/>
          <w:bCs w:val="0"/>
          <w:szCs w:val="24"/>
        </w:rPr>
        <w:t xml:space="preserve">и оценка первых частей заявок </w:t>
      </w:r>
      <w:r w:rsidR="005E7C02">
        <w:rPr>
          <w:b w:val="0"/>
          <w:bCs w:val="0"/>
          <w:szCs w:val="24"/>
        </w:rPr>
        <w:t>проводил</w:t>
      </w:r>
      <w:r w:rsidR="007D6C3A">
        <w:rPr>
          <w:b w:val="0"/>
          <w:bCs w:val="0"/>
          <w:szCs w:val="24"/>
        </w:rPr>
        <w:t>а</w:t>
      </w:r>
      <w:r w:rsidR="005E7C02">
        <w:rPr>
          <w:b w:val="0"/>
          <w:bCs w:val="0"/>
          <w:szCs w:val="24"/>
        </w:rPr>
        <w:t>сь «</w:t>
      </w:r>
      <w:r w:rsidR="002734D0">
        <w:rPr>
          <w:b w:val="0"/>
          <w:bCs w:val="0"/>
          <w:szCs w:val="24"/>
        </w:rPr>
        <w:t>30</w:t>
      </w:r>
      <w:r w:rsidR="005E7C02">
        <w:rPr>
          <w:b w:val="0"/>
          <w:bCs w:val="0"/>
          <w:szCs w:val="24"/>
        </w:rPr>
        <w:t xml:space="preserve">» </w:t>
      </w:r>
      <w:r w:rsidR="002734D0">
        <w:rPr>
          <w:b w:val="0"/>
          <w:bCs w:val="0"/>
          <w:szCs w:val="24"/>
        </w:rPr>
        <w:t>мая</w:t>
      </w:r>
      <w:r w:rsidR="005E7C02">
        <w:rPr>
          <w:b w:val="0"/>
          <w:bCs w:val="0"/>
          <w:szCs w:val="24"/>
        </w:rPr>
        <w:t xml:space="preserve"> 20</w:t>
      </w:r>
      <w:r w:rsidR="00CB1F67">
        <w:rPr>
          <w:b w:val="0"/>
          <w:bCs w:val="0"/>
          <w:szCs w:val="24"/>
        </w:rPr>
        <w:t>2</w:t>
      </w:r>
      <w:r w:rsidR="007F4E51">
        <w:rPr>
          <w:b w:val="0"/>
          <w:bCs w:val="0"/>
          <w:szCs w:val="24"/>
        </w:rPr>
        <w:t>3</w:t>
      </w:r>
      <w:r w:rsidR="005E7C02">
        <w:rPr>
          <w:b w:val="0"/>
          <w:bCs w:val="0"/>
          <w:szCs w:val="24"/>
        </w:rPr>
        <w:t>г. в</w:t>
      </w:r>
      <w:r w:rsidR="00BC400A">
        <w:rPr>
          <w:b w:val="0"/>
          <w:bCs w:val="0"/>
          <w:szCs w:val="24"/>
        </w:rPr>
        <w:t xml:space="preserve"> </w:t>
      </w:r>
      <w:r w:rsidR="00F435CA">
        <w:rPr>
          <w:b w:val="0"/>
          <w:bCs w:val="0"/>
          <w:szCs w:val="24"/>
        </w:rPr>
        <w:t>0</w:t>
      </w:r>
      <w:r w:rsidR="002734D0">
        <w:rPr>
          <w:b w:val="0"/>
          <w:bCs w:val="0"/>
          <w:szCs w:val="24"/>
        </w:rPr>
        <w:t>8</w:t>
      </w:r>
      <w:r w:rsidR="001959FF">
        <w:rPr>
          <w:b w:val="0"/>
          <w:bCs w:val="0"/>
          <w:szCs w:val="24"/>
        </w:rPr>
        <w:t>:</w:t>
      </w:r>
      <w:r w:rsidR="002734D0">
        <w:rPr>
          <w:b w:val="0"/>
          <w:bCs w:val="0"/>
          <w:szCs w:val="24"/>
        </w:rPr>
        <w:t>3</w:t>
      </w:r>
      <w:r w:rsidR="00DC2185">
        <w:rPr>
          <w:b w:val="0"/>
          <w:bCs w:val="0"/>
          <w:szCs w:val="24"/>
        </w:rPr>
        <w:t>0</w:t>
      </w:r>
      <w:r w:rsidR="00BC400A">
        <w:rPr>
          <w:b w:val="0"/>
          <w:bCs w:val="0"/>
          <w:szCs w:val="24"/>
        </w:rPr>
        <w:t xml:space="preserve"> </w:t>
      </w:r>
      <w:r w:rsidR="00BC400A" w:rsidRPr="00BC400A">
        <w:rPr>
          <w:b w:val="0"/>
          <w:bCs w:val="0"/>
          <w:szCs w:val="24"/>
        </w:rPr>
        <w:t>(время местное)</w:t>
      </w:r>
      <w:r w:rsidRPr="00F2285D">
        <w:rPr>
          <w:b w:val="0"/>
          <w:bCs w:val="0"/>
          <w:szCs w:val="24"/>
        </w:rPr>
        <w:t xml:space="preserve"> по адресу: 628007</w:t>
      </w:r>
      <w:r w:rsidRPr="00F2285D">
        <w:rPr>
          <w:b w:val="0"/>
          <w:szCs w:val="24"/>
        </w:rPr>
        <w:t>, Тюменская область, ХМАО-Югра, г. Ханты-Мансийск, ул. Чехова, д. 81</w:t>
      </w:r>
      <w:r w:rsidRPr="00F2285D">
        <w:rPr>
          <w:b w:val="0"/>
          <w:bCs w:val="0"/>
          <w:szCs w:val="24"/>
        </w:rPr>
        <w:t>.</w:t>
      </w:r>
    </w:p>
    <w:p w:rsidR="006E6561" w:rsidRDefault="006E6561" w:rsidP="005D70D5">
      <w:pPr>
        <w:pStyle w:val="21"/>
        <w:ind w:firstLine="576"/>
        <w:jc w:val="both"/>
        <w:rPr>
          <w:b w:val="0"/>
          <w:bCs w:val="0"/>
          <w:szCs w:val="24"/>
        </w:rPr>
      </w:pPr>
      <w:r w:rsidRPr="00F2285D">
        <w:rPr>
          <w:b w:val="0"/>
          <w:bCs w:val="0"/>
          <w:szCs w:val="24"/>
        </w:rPr>
        <w:t>До ок</w:t>
      </w:r>
      <w:r w:rsidR="005E7C02">
        <w:rPr>
          <w:b w:val="0"/>
          <w:bCs w:val="0"/>
          <w:szCs w:val="24"/>
        </w:rPr>
        <w:t>ончания установленного срока «</w:t>
      </w:r>
      <w:r w:rsidR="002734D0">
        <w:rPr>
          <w:b w:val="0"/>
          <w:bCs w:val="0"/>
          <w:szCs w:val="24"/>
        </w:rPr>
        <w:t>29</w:t>
      </w:r>
      <w:r w:rsidR="005E7C02">
        <w:rPr>
          <w:b w:val="0"/>
          <w:bCs w:val="0"/>
          <w:szCs w:val="24"/>
        </w:rPr>
        <w:t xml:space="preserve">» </w:t>
      </w:r>
      <w:r w:rsidR="002734D0">
        <w:rPr>
          <w:b w:val="0"/>
          <w:bCs w:val="0"/>
          <w:szCs w:val="24"/>
        </w:rPr>
        <w:t>мая</w:t>
      </w:r>
      <w:r w:rsidR="001F34DF">
        <w:rPr>
          <w:b w:val="0"/>
          <w:bCs w:val="0"/>
          <w:szCs w:val="24"/>
        </w:rPr>
        <w:t xml:space="preserve"> </w:t>
      </w:r>
      <w:r w:rsidR="005E7C02">
        <w:rPr>
          <w:b w:val="0"/>
          <w:bCs w:val="0"/>
          <w:szCs w:val="24"/>
        </w:rPr>
        <w:t>20</w:t>
      </w:r>
      <w:r w:rsidR="00CB1F67">
        <w:rPr>
          <w:b w:val="0"/>
          <w:bCs w:val="0"/>
          <w:szCs w:val="24"/>
        </w:rPr>
        <w:t>2</w:t>
      </w:r>
      <w:r w:rsidR="007F4E51">
        <w:rPr>
          <w:b w:val="0"/>
          <w:bCs w:val="0"/>
          <w:szCs w:val="24"/>
        </w:rPr>
        <w:t>3</w:t>
      </w:r>
      <w:r w:rsidR="005E7C02">
        <w:rPr>
          <w:b w:val="0"/>
          <w:bCs w:val="0"/>
          <w:szCs w:val="24"/>
        </w:rPr>
        <w:t xml:space="preserve">г., </w:t>
      </w:r>
      <w:r w:rsidR="00CB1F67">
        <w:rPr>
          <w:b w:val="0"/>
          <w:bCs w:val="0"/>
          <w:szCs w:val="24"/>
        </w:rPr>
        <w:t>0</w:t>
      </w:r>
      <w:r w:rsidR="002734D0">
        <w:rPr>
          <w:b w:val="0"/>
          <w:bCs w:val="0"/>
          <w:szCs w:val="24"/>
        </w:rPr>
        <w:t>8</w:t>
      </w:r>
      <w:r w:rsidR="005E7C02">
        <w:rPr>
          <w:b w:val="0"/>
          <w:bCs w:val="0"/>
          <w:szCs w:val="24"/>
        </w:rPr>
        <w:t xml:space="preserve"> часов </w:t>
      </w:r>
      <w:r w:rsidR="002734D0">
        <w:rPr>
          <w:b w:val="0"/>
          <w:bCs w:val="0"/>
          <w:szCs w:val="24"/>
        </w:rPr>
        <w:t>3</w:t>
      </w:r>
      <w:r w:rsidR="00DC2185">
        <w:rPr>
          <w:b w:val="0"/>
          <w:bCs w:val="0"/>
          <w:szCs w:val="24"/>
        </w:rPr>
        <w:t>0</w:t>
      </w:r>
      <w:r w:rsidRPr="00F2285D">
        <w:rPr>
          <w:b w:val="0"/>
          <w:bCs w:val="0"/>
          <w:szCs w:val="24"/>
        </w:rPr>
        <w:t xml:space="preserve"> минут (время местное), поступил</w:t>
      </w:r>
      <w:r w:rsidR="00DC2185">
        <w:rPr>
          <w:b w:val="0"/>
          <w:bCs w:val="0"/>
          <w:szCs w:val="24"/>
        </w:rPr>
        <w:t>о</w:t>
      </w:r>
      <w:r w:rsidRPr="00F2285D">
        <w:rPr>
          <w:b w:val="0"/>
          <w:bCs w:val="0"/>
          <w:szCs w:val="24"/>
        </w:rPr>
        <w:t xml:space="preserve"> </w:t>
      </w:r>
      <w:r w:rsidR="007F4E51">
        <w:rPr>
          <w:b w:val="0"/>
          <w:bCs w:val="0"/>
          <w:szCs w:val="24"/>
        </w:rPr>
        <w:t>3</w:t>
      </w:r>
      <w:r w:rsidR="00F43AB6">
        <w:rPr>
          <w:b w:val="0"/>
          <w:bCs w:val="0"/>
          <w:szCs w:val="24"/>
        </w:rPr>
        <w:t xml:space="preserve"> (</w:t>
      </w:r>
      <w:r w:rsidR="007F4E51">
        <w:rPr>
          <w:b w:val="0"/>
          <w:bCs w:val="0"/>
          <w:szCs w:val="24"/>
        </w:rPr>
        <w:t>три</w:t>
      </w:r>
      <w:r w:rsidR="00F43AB6">
        <w:rPr>
          <w:b w:val="0"/>
          <w:bCs w:val="0"/>
          <w:szCs w:val="24"/>
        </w:rPr>
        <w:t>)</w:t>
      </w:r>
      <w:r w:rsidR="00610BCD">
        <w:rPr>
          <w:b w:val="0"/>
          <w:bCs w:val="0"/>
          <w:szCs w:val="24"/>
        </w:rPr>
        <w:t xml:space="preserve"> зая</w:t>
      </w:r>
      <w:r w:rsidR="007F4E51">
        <w:rPr>
          <w:b w:val="0"/>
          <w:bCs w:val="0"/>
          <w:szCs w:val="24"/>
        </w:rPr>
        <w:t>вки</w:t>
      </w:r>
      <w:r w:rsidR="00CC6B6C">
        <w:rPr>
          <w:b w:val="0"/>
          <w:bCs w:val="0"/>
          <w:szCs w:val="24"/>
        </w:rPr>
        <w:t xml:space="preserve"> на участие в запросе предложений </w:t>
      </w:r>
      <w:r w:rsidR="004C10AD" w:rsidRPr="004C10AD">
        <w:rPr>
          <w:b w:val="0"/>
          <w:bCs w:val="0"/>
          <w:szCs w:val="24"/>
        </w:rPr>
        <w:t>в электронной форме для субъектов малого и среднего пред</w:t>
      </w:r>
      <w:r w:rsidR="004C10AD">
        <w:rPr>
          <w:b w:val="0"/>
          <w:bCs w:val="0"/>
          <w:szCs w:val="24"/>
        </w:rPr>
        <w:t xml:space="preserve">принимательства </w:t>
      </w:r>
      <w:r w:rsidR="002734D0" w:rsidRPr="002734D0">
        <w:rPr>
          <w:b w:val="0"/>
          <w:bCs w:val="0"/>
          <w:szCs w:val="24"/>
        </w:rPr>
        <w:t xml:space="preserve">на поставку гидравлического инструмента, электрических </w:t>
      </w:r>
      <w:r w:rsidR="002734D0">
        <w:rPr>
          <w:b w:val="0"/>
          <w:bCs w:val="0"/>
          <w:szCs w:val="24"/>
        </w:rPr>
        <w:t>станков и комплектующих материа</w:t>
      </w:r>
      <w:r w:rsidR="002734D0" w:rsidRPr="002734D0">
        <w:rPr>
          <w:b w:val="0"/>
          <w:bCs w:val="0"/>
          <w:szCs w:val="24"/>
        </w:rPr>
        <w:t>лов</w:t>
      </w:r>
      <w:r w:rsidRPr="00F2285D">
        <w:rPr>
          <w:b w:val="0"/>
          <w:bCs w:val="0"/>
          <w:szCs w:val="24"/>
        </w:rPr>
        <w:t>:</w:t>
      </w:r>
    </w:p>
    <w:p w:rsidR="0084482E" w:rsidRDefault="0084482E" w:rsidP="005D70D5">
      <w:pPr>
        <w:pStyle w:val="21"/>
        <w:ind w:firstLine="576"/>
        <w:jc w:val="both"/>
        <w:rPr>
          <w:b w:val="0"/>
          <w:bC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796"/>
      </w:tblGrid>
      <w:tr w:rsidR="00CC6B6C" w:rsidRPr="00995D1E" w:rsidTr="00F700FF">
        <w:trPr>
          <w:trHeight w:val="326"/>
        </w:trPr>
        <w:tc>
          <w:tcPr>
            <w:tcW w:w="2235" w:type="dxa"/>
            <w:shd w:val="clear" w:color="auto" w:fill="auto"/>
          </w:tcPr>
          <w:p w:rsidR="00CC6B6C" w:rsidRPr="00995D1E" w:rsidRDefault="00CC6B6C" w:rsidP="00512792">
            <w:pPr>
              <w:pStyle w:val="21"/>
              <w:jc w:val="center"/>
              <w:rPr>
                <w:b w:val="0"/>
                <w:bCs w:val="0"/>
                <w:szCs w:val="24"/>
              </w:rPr>
            </w:pPr>
            <w:r w:rsidRPr="00995D1E">
              <w:rPr>
                <w:b w:val="0"/>
                <w:bCs w:val="0"/>
                <w:szCs w:val="24"/>
              </w:rPr>
              <w:lastRenderedPageBreak/>
              <w:t>№ п/п</w:t>
            </w:r>
          </w:p>
        </w:tc>
        <w:tc>
          <w:tcPr>
            <w:tcW w:w="7796" w:type="dxa"/>
            <w:shd w:val="clear" w:color="auto" w:fill="auto"/>
          </w:tcPr>
          <w:p w:rsidR="00CC6B6C" w:rsidRPr="00995D1E" w:rsidRDefault="00CC6B6C" w:rsidP="00F700FF">
            <w:pPr>
              <w:pStyle w:val="21"/>
              <w:ind w:left="27" w:firstLine="114"/>
              <w:jc w:val="center"/>
              <w:rPr>
                <w:b w:val="0"/>
                <w:bCs w:val="0"/>
                <w:szCs w:val="24"/>
              </w:rPr>
            </w:pPr>
            <w:r w:rsidRPr="00995D1E">
              <w:rPr>
                <w:b w:val="0"/>
                <w:bCs w:val="0"/>
                <w:szCs w:val="24"/>
              </w:rPr>
              <w:t>Регистрационный номер заявки, дата и время поступления</w:t>
            </w:r>
            <w:r w:rsidR="00CA2934">
              <w:rPr>
                <w:b w:val="0"/>
                <w:bCs w:val="0"/>
                <w:szCs w:val="24"/>
              </w:rPr>
              <w:t xml:space="preserve"> заявки</w:t>
            </w:r>
            <w:r w:rsidRPr="00995D1E">
              <w:rPr>
                <w:b w:val="0"/>
                <w:bCs w:val="0"/>
                <w:szCs w:val="24"/>
              </w:rPr>
              <w:t xml:space="preserve"> </w:t>
            </w:r>
          </w:p>
        </w:tc>
      </w:tr>
      <w:tr w:rsidR="00CC6B6C" w:rsidRPr="00995D1E" w:rsidTr="00512792">
        <w:tc>
          <w:tcPr>
            <w:tcW w:w="2235" w:type="dxa"/>
            <w:shd w:val="clear" w:color="auto" w:fill="auto"/>
          </w:tcPr>
          <w:p w:rsidR="00CC6B6C" w:rsidRPr="00995D1E" w:rsidRDefault="00CC6B6C" w:rsidP="00995D1E">
            <w:pPr>
              <w:pStyle w:val="21"/>
              <w:jc w:val="center"/>
              <w:rPr>
                <w:b w:val="0"/>
                <w:bCs w:val="0"/>
                <w:szCs w:val="24"/>
              </w:rPr>
            </w:pPr>
            <w:r w:rsidRPr="00995D1E">
              <w:rPr>
                <w:b w:val="0"/>
                <w:bCs w:val="0"/>
                <w:szCs w:val="24"/>
              </w:rPr>
              <w:t>1.</w:t>
            </w:r>
          </w:p>
        </w:tc>
        <w:tc>
          <w:tcPr>
            <w:tcW w:w="7796" w:type="dxa"/>
            <w:shd w:val="clear" w:color="auto" w:fill="auto"/>
          </w:tcPr>
          <w:p w:rsidR="00CC6B6C" w:rsidRPr="00995D1E" w:rsidRDefault="00CC6B6C" w:rsidP="00995D1E">
            <w:pPr>
              <w:pStyle w:val="21"/>
              <w:jc w:val="center"/>
              <w:rPr>
                <w:b w:val="0"/>
                <w:bCs w:val="0"/>
                <w:szCs w:val="24"/>
              </w:rPr>
            </w:pPr>
            <w:r>
              <w:rPr>
                <w:b w:val="0"/>
                <w:bCs w:val="0"/>
                <w:szCs w:val="24"/>
              </w:rPr>
              <w:t xml:space="preserve">№ </w:t>
            </w:r>
            <w:r w:rsidRPr="00995D1E">
              <w:rPr>
                <w:b w:val="0"/>
                <w:bCs w:val="0"/>
                <w:szCs w:val="24"/>
              </w:rPr>
              <w:t>1</w:t>
            </w:r>
            <w:r w:rsidR="007F4E51">
              <w:rPr>
                <w:b w:val="0"/>
                <w:bCs w:val="0"/>
                <w:szCs w:val="24"/>
              </w:rPr>
              <w:t xml:space="preserve"> (</w:t>
            </w:r>
            <w:r w:rsidR="002734D0">
              <w:rPr>
                <w:b w:val="0"/>
                <w:bCs w:val="0"/>
                <w:szCs w:val="24"/>
              </w:rPr>
              <w:t>214519</w:t>
            </w:r>
            <w:r w:rsidR="007F4E51">
              <w:rPr>
                <w:b w:val="0"/>
                <w:bCs w:val="0"/>
                <w:szCs w:val="24"/>
              </w:rPr>
              <w:t>)</w:t>
            </w:r>
          </w:p>
          <w:p w:rsidR="00CC6B6C" w:rsidRDefault="002734D0" w:rsidP="00E73B51">
            <w:pPr>
              <w:pStyle w:val="21"/>
              <w:jc w:val="center"/>
              <w:rPr>
                <w:b w:val="0"/>
                <w:bCs w:val="0"/>
                <w:szCs w:val="24"/>
              </w:rPr>
            </w:pPr>
            <w:r>
              <w:rPr>
                <w:b w:val="0"/>
                <w:bCs w:val="0"/>
                <w:szCs w:val="24"/>
              </w:rPr>
              <w:t>28</w:t>
            </w:r>
            <w:r w:rsidR="00E00783">
              <w:rPr>
                <w:b w:val="0"/>
                <w:bCs w:val="0"/>
                <w:szCs w:val="24"/>
              </w:rPr>
              <w:t>.</w:t>
            </w:r>
            <w:r w:rsidR="00D24B41">
              <w:rPr>
                <w:b w:val="0"/>
                <w:bCs w:val="0"/>
                <w:szCs w:val="24"/>
              </w:rPr>
              <w:t>0</w:t>
            </w:r>
            <w:r>
              <w:rPr>
                <w:b w:val="0"/>
                <w:bCs w:val="0"/>
                <w:szCs w:val="24"/>
              </w:rPr>
              <w:t>5</w:t>
            </w:r>
            <w:r w:rsidR="00E00783">
              <w:rPr>
                <w:b w:val="0"/>
                <w:bCs w:val="0"/>
                <w:szCs w:val="24"/>
              </w:rPr>
              <w:t>.202</w:t>
            </w:r>
            <w:r w:rsidR="007F4E51">
              <w:rPr>
                <w:b w:val="0"/>
                <w:bCs w:val="0"/>
                <w:szCs w:val="24"/>
              </w:rPr>
              <w:t>3</w:t>
            </w:r>
            <w:r w:rsidR="00CC6B6C" w:rsidRPr="00995D1E">
              <w:rPr>
                <w:b w:val="0"/>
                <w:bCs w:val="0"/>
                <w:szCs w:val="24"/>
              </w:rPr>
              <w:t xml:space="preserve"> в </w:t>
            </w:r>
          </w:p>
          <w:p w:rsidR="00CC6B6C" w:rsidRPr="00995D1E" w:rsidRDefault="002734D0" w:rsidP="002734D0">
            <w:pPr>
              <w:pStyle w:val="21"/>
              <w:jc w:val="center"/>
              <w:rPr>
                <w:b w:val="0"/>
                <w:bCs w:val="0"/>
                <w:szCs w:val="24"/>
              </w:rPr>
            </w:pPr>
            <w:r>
              <w:rPr>
                <w:b w:val="0"/>
                <w:bCs w:val="0"/>
                <w:szCs w:val="24"/>
              </w:rPr>
              <w:t>15</w:t>
            </w:r>
            <w:r w:rsidR="00CC6B6C">
              <w:rPr>
                <w:b w:val="0"/>
                <w:bCs w:val="0"/>
                <w:szCs w:val="24"/>
              </w:rPr>
              <w:t xml:space="preserve"> </w:t>
            </w:r>
            <w:r w:rsidR="00CC6B6C" w:rsidRPr="00995D1E">
              <w:rPr>
                <w:b w:val="0"/>
                <w:bCs w:val="0"/>
                <w:szCs w:val="24"/>
              </w:rPr>
              <w:t xml:space="preserve">час. </w:t>
            </w:r>
            <w:r>
              <w:rPr>
                <w:b w:val="0"/>
                <w:bCs w:val="0"/>
                <w:szCs w:val="24"/>
              </w:rPr>
              <w:t>35</w:t>
            </w:r>
            <w:r w:rsidR="00CC6B6C" w:rsidRPr="00995D1E">
              <w:rPr>
                <w:b w:val="0"/>
                <w:bCs w:val="0"/>
                <w:szCs w:val="24"/>
              </w:rPr>
              <w:t xml:space="preserve"> мин.</w:t>
            </w:r>
          </w:p>
        </w:tc>
      </w:tr>
      <w:tr w:rsidR="00F43AB6" w:rsidRPr="00995D1E" w:rsidTr="00512792">
        <w:tc>
          <w:tcPr>
            <w:tcW w:w="2235" w:type="dxa"/>
            <w:shd w:val="clear" w:color="auto" w:fill="auto"/>
          </w:tcPr>
          <w:p w:rsidR="00F43AB6" w:rsidRPr="00995D1E" w:rsidRDefault="00F43AB6" w:rsidP="00995D1E">
            <w:pPr>
              <w:pStyle w:val="21"/>
              <w:jc w:val="center"/>
              <w:rPr>
                <w:b w:val="0"/>
                <w:bCs w:val="0"/>
                <w:szCs w:val="24"/>
              </w:rPr>
            </w:pPr>
            <w:r>
              <w:rPr>
                <w:b w:val="0"/>
                <w:bCs w:val="0"/>
                <w:szCs w:val="24"/>
              </w:rPr>
              <w:t>2.</w:t>
            </w:r>
          </w:p>
        </w:tc>
        <w:tc>
          <w:tcPr>
            <w:tcW w:w="7796" w:type="dxa"/>
            <w:shd w:val="clear" w:color="auto" w:fill="auto"/>
          </w:tcPr>
          <w:p w:rsidR="00F43AB6" w:rsidRPr="00995D1E" w:rsidRDefault="00F43AB6" w:rsidP="00F43AB6">
            <w:pPr>
              <w:pStyle w:val="21"/>
              <w:jc w:val="center"/>
              <w:rPr>
                <w:b w:val="0"/>
                <w:bCs w:val="0"/>
                <w:szCs w:val="24"/>
              </w:rPr>
            </w:pPr>
            <w:r>
              <w:rPr>
                <w:b w:val="0"/>
                <w:bCs w:val="0"/>
                <w:szCs w:val="24"/>
              </w:rPr>
              <w:t>№ 2</w:t>
            </w:r>
            <w:r w:rsidR="007F4E51">
              <w:rPr>
                <w:b w:val="0"/>
                <w:bCs w:val="0"/>
                <w:szCs w:val="24"/>
              </w:rPr>
              <w:t xml:space="preserve"> (</w:t>
            </w:r>
            <w:r w:rsidR="002734D0">
              <w:rPr>
                <w:b w:val="0"/>
                <w:bCs w:val="0"/>
                <w:szCs w:val="24"/>
              </w:rPr>
              <w:t>214568</w:t>
            </w:r>
            <w:r w:rsidR="007F4E51">
              <w:rPr>
                <w:b w:val="0"/>
                <w:bCs w:val="0"/>
                <w:szCs w:val="24"/>
              </w:rPr>
              <w:t>)</w:t>
            </w:r>
          </w:p>
          <w:p w:rsidR="00F43AB6" w:rsidRDefault="002734D0" w:rsidP="00F43AB6">
            <w:pPr>
              <w:pStyle w:val="21"/>
              <w:jc w:val="center"/>
              <w:rPr>
                <w:b w:val="0"/>
                <w:bCs w:val="0"/>
                <w:szCs w:val="24"/>
              </w:rPr>
            </w:pPr>
            <w:r>
              <w:rPr>
                <w:b w:val="0"/>
                <w:bCs w:val="0"/>
                <w:szCs w:val="24"/>
              </w:rPr>
              <w:t>29</w:t>
            </w:r>
            <w:r w:rsidR="00F43AB6">
              <w:rPr>
                <w:b w:val="0"/>
                <w:bCs w:val="0"/>
                <w:szCs w:val="24"/>
              </w:rPr>
              <w:t>.0</w:t>
            </w:r>
            <w:r>
              <w:rPr>
                <w:b w:val="0"/>
                <w:bCs w:val="0"/>
                <w:szCs w:val="24"/>
              </w:rPr>
              <w:t>5</w:t>
            </w:r>
            <w:r w:rsidR="00F43AB6">
              <w:rPr>
                <w:b w:val="0"/>
                <w:bCs w:val="0"/>
                <w:szCs w:val="24"/>
              </w:rPr>
              <w:t>.202</w:t>
            </w:r>
            <w:r w:rsidR="007F4E51">
              <w:rPr>
                <w:b w:val="0"/>
                <w:bCs w:val="0"/>
                <w:szCs w:val="24"/>
              </w:rPr>
              <w:t>3</w:t>
            </w:r>
            <w:r w:rsidR="00F43AB6" w:rsidRPr="00995D1E">
              <w:rPr>
                <w:b w:val="0"/>
                <w:bCs w:val="0"/>
                <w:szCs w:val="24"/>
              </w:rPr>
              <w:t xml:space="preserve"> в </w:t>
            </w:r>
          </w:p>
          <w:p w:rsidR="00F43AB6" w:rsidRDefault="002734D0" w:rsidP="002734D0">
            <w:pPr>
              <w:pStyle w:val="21"/>
              <w:jc w:val="center"/>
              <w:rPr>
                <w:b w:val="0"/>
                <w:bCs w:val="0"/>
                <w:szCs w:val="24"/>
              </w:rPr>
            </w:pPr>
            <w:r>
              <w:rPr>
                <w:b w:val="0"/>
                <w:bCs w:val="0"/>
                <w:szCs w:val="24"/>
              </w:rPr>
              <w:t>07</w:t>
            </w:r>
            <w:r w:rsidR="00F43AB6">
              <w:rPr>
                <w:b w:val="0"/>
                <w:bCs w:val="0"/>
                <w:szCs w:val="24"/>
              </w:rPr>
              <w:t xml:space="preserve"> </w:t>
            </w:r>
            <w:r w:rsidR="00F43AB6" w:rsidRPr="00995D1E">
              <w:rPr>
                <w:b w:val="0"/>
                <w:bCs w:val="0"/>
                <w:szCs w:val="24"/>
              </w:rPr>
              <w:t xml:space="preserve">час. </w:t>
            </w:r>
            <w:r>
              <w:rPr>
                <w:b w:val="0"/>
                <w:bCs w:val="0"/>
                <w:szCs w:val="24"/>
              </w:rPr>
              <w:t>34</w:t>
            </w:r>
            <w:r w:rsidR="00F43AB6" w:rsidRPr="00995D1E">
              <w:rPr>
                <w:b w:val="0"/>
                <w:bCs w:val="0"/>
                <w:szCs w:val="24"/>
              </w:rPr>
              <w:t xml:space="preserve"> мин.</w:t>
            </w:r>
          </w:p>
        </w:tc>
      </w:tr>
      <w:tr w:rsidR="00F43AB6" w:rsidRPr="00995D1E" w:rsidTr="00512792">
        <w:tc>
          <w:tcPr>
            <w:tcW w:w="2235" w:type="dxa"/>
            <w:shd w:val="clear" w:color="auto" w:fill="auto"/>
          </w:tcPr>
          <w:p w:rsidR="00F43AB6" w:rsidRPr="00995D1E" w:rsidRDefault="00F43AB6" w:rsidP="00995D1E">
            <w:pPr>
              <w:pStyle w:val="21"/>
              <w:jc w:val="center"/>
              <w:rPr>
                <w:b w:val="0"/>
                <w:bCs w:val="0"/>
                <w:szCs w:val="24"/>
              </w:rPr>
            </w:pPr>
            <w:r>
              <w:rPr>
                <w:b w:val="0"/>
                <w:bCs w:val="0"/>
                <w:szCs w:val="24"/>
              </w:rPr>
              <w:t>3.</w:t>
            </w:r>
          </w:p>
        </w:tc>
        <w:tc>
          <w:tcPr>
            <w:tcW w:w="7796" w:type="dxa"/>
            <w:shd w:val="clear" w:color="auto" w:fill="auto"/>
          </w:tcPr>
          <w:p w:rsidR="00F43AB6" w:rsidRPr="00995D1E" w:rsidRDefault="00F43AB6" w:rsidP="00F43AB6">
            <w:pPr>
              <w:pStyle w:val="21"/>
              <w:jc w:val="center"/>
              <w:rPr>
                <w:b w:val="0"/>
                <w:bCs w:val="0"/>
                <w:szCs w:val="24"/>
              </w:rPr>
            </w:pPr>
            <w:r>
              <w:rPr>
                <w:b w:val="0"/>
                <w:bCs w:val="0"/>
                <w:szCs w:val="24"/>
              </w:rPr>
              <w:t>№ 3</w:t>
            </w:r>
            <w:r w:rsidR="007F4E51">
              <w:rPr>
                <w:b w:val="0"/>
                <w:bCs w:val="0"/>
                <w:szCs w:val="24"/>
              </w:rPr>
              <w:t xml:space="preserve"> (</w:t>
            </w:r>
            <w:r w:rsidR="002734D0">
              <w:rPr>
                <w:b w:val="0"/>
                <w:bCs w:val="0"/>
                <w:szCs w:val="24"/>
              </w:rPr>
              <w:t>214583</w:t>
            </w:r>
            <w:r w:rsidR="007F4E51">
              <w:rPr>
                <w:b w:val="0"/>
                <w:bCs w:val="0"/>
                <w:szCs w:val="24"/>
              </w:rPr>
              <w:t>)</w:t>
            </w:r>
          </w:p>
          <w:p w:rsidR="00F43AB6" w:rsidRDefault="002734D0" w:rsidP="00F43AB6">
            <w:pPr>
              <w:pStyle w:val="21"/>
              <w:jc w:val="center"/>
              <w:rPr>
                <w:b w:val="0"/>
                <w:bCs w:val="0"/>
                <w:szCs w:val="24"/>
              </w:rPr>
            </w:pPr>
            <w:r>
              <w:rPr>
                <w:b w:val="0"/>
                <w:bCs w:val="0"/>
                <w:szCs w:val="24"/>
              </w:rPr>
              <w:t>29</w:t>
            </w:r>
            <w:r w:rsidR="00F43AB6">
              <w:rPr>
                <w:b w:val="0"/>
                <w:bCs w:val="0"/>
                <w:szCs w:val="24"/>
              </w:rPr>
              <w:t>.</w:t>
            </w:r>
            <w:r w:rsidR="00703224">
              <w:rPr>
                <w:b w:val="0"/>
                <w:bCs w:val="0"/>
                <w:szCs w:val="24"/>
              </w:rPr>
              <w:t>0</w:t>
            </w:r>
            <w:r>
              <w:rPr>
                <w:b w:val="0"/>
                <w:bCs w:val="0"/>
                <w:szCs w:val="24"/>
              </w:rPr>
              <w:t>5</w:t>
            </w:r>
            <w:r w:rsidR="00F43AB6">
              <w:rPr>
                <w:b w:val="0"/>
                <w:bCs w:val="0"/>
                <w:szCs w:val="24"/>
              </w:rPr>
              <w:t>.202</w:t>
            </w:r>
            <w:r w:rsidR="007F4E51">
              <w:rPr>
                <w:b w:val="0"/>
                <w:bCs w:val="0"/>
                <w:szCs w:val="24"/>
              </w:rPr>
              <w:t>3</w:t>
            </w:r>
            <w:r w:rsidR="00F43AB6" w:rsidRPr="00995D1E">
              <w:rPr>
                <w:b w:val="0"/>
                <w:bCs w:val="0"/>
                <w:szCs w:val="24"/>
              </w:rPr>
              <w:t xml:space="preserve"> в </w:t>
            </w:r>
          </w:p>
          <w:p w:rsidR="00F43AB6" w:rsidRDefault="002734D0" w:rsidP="002734D0">
            <w:pPr>
              <w:pStyle w:val="21"/>
              <w:jc w:val="center"/>
              <w:rPr>
                <w:b w:val="0"/>
                <w:bCs w:val="0"/>
                <w:szCs w:val="24"/>
              </w:rPr>
            </w:pPr>
            <w:r>
              <w:rPr>
                <w:b w:val="0"/>
                <w:bCs w:val="0"/>
                <w:szCs w:val="24"/>
              </w:rPr>
              <w:t>08</w:t>
            </w:r>
            <w:r w:rsidR="00F43AB6">
              <w:rPr>
                <w:b w:val="0"/>
                <w:bCs w:val="0"/>
                <w:szCs w:val="24"/>
              </w:rPr>
              <w:t xml:space="preserve"> </w:t>
            </w:r>
            <w:r w:rsidR="00F43AB6" w:rsidRPr="00995D1E">
              <w:rPr>
                <w:b w:val="0"/>
                <w:bCs w:val="0"/>
                <w:szCs w:val="24"/>
              </w:rPr>
              <w:t xml:space="preserve">час. </w:t>
            </w:r>
            <w:r>
              <w:rPr>
                <w:b w:val="0"/>
                <w:bCs w:val="0"/>
                <w:szCs w:val="24"/>
              </w:rPr>
              <w:t>11</w:t>
            </w:r>
            <w:r w:rsidR="00F43AB6" w:rsidRPr="00995D1E">
              <w:rPr>
                <w:b w:val="0"/>
                <w:bCs w:val="0"/>
                <w:szCs w:val="24"/>
              </w:rPr>
              <w:t xml:space="preserve"> мин.</w:t>
            </w:r>
          </w:p>
        </w:tc>
      </w:tr>
    </w:tbl>
    <w:p w:rsidR="001619E1" w:rsidRDefault="001619E1" w:rsidP="005D70D5">
      <w:pPr>
        <w:pStyle w:val="21"/>
        <w:ind w:firstLine="576"/>
        <w:jc w:val="both"/>
        <w:rPr>
          <w:b w:val="0"/>
          <w:bCs w:val="0"/>
          <w:szCs w:val="24"/>
        </w:rPr>
      </w:pPr>
    </w:p>
    <w:p w:rsidR="006E6561" w:rsidRDefault="006B3D53" w:rsidP="005E7C02">
      <w:pPr>
        <w:pStyle w:val="21"/>
        <w:ind w:firstLine="576"/>
        <w:jc w:val="both"/>
        <w:rPr>
          <w:szCs w:val="24"/>
        </w:rPr>
      </w:pPr>
      <w:r>
        <w:rPr>
          <w:szCs w:val="24"/>
        </w:rPr>
        <w:t>8</w:t>
      </w:r>
      <w:r w:rsidR="006E6561" w:rsidRPr="00F2285D">
        <w:rPr>
          <w:szCs w:val="24"/>
        </w:rPr>
        <w:t xml:space="preserve">. Решение </w:t>
      </w:r>
      <w:r w:rsidR="00CA2934">
        <w:rPr>
          <w:szCs w:val="24"/>
        </w:rPr>
        <w:t xml:space="preserve">Единой </w:t>
      </w:r>
      <w:r w:rsidR="00D37C48">
        <w:rPr>
          <w:szCs w:val="24"/>
        </w:rPr>
        <w:t>К</w:t>
      </w:r>
      <w:r w:rsidR="006E6561" w:rsidRPr="00F2285D">
        <w:rPr>
          <w:szCs w:val="24"/>
        </w:rPr>
        <w:t>омиссии:</w:t>
      </w:r>
    </w:p>
    <w:p w:rsidR="00D1736F" w:rsidRDefault="00FF4BCE" w:rsidP="00610BCD">
      <w:pPr>
        <w:autoSpaceDE w:val="0"/>
        <w:snapToGrid w:val="0"/>
        <w:ind w:left="12" w:right="-3" w:firstLine="555"/>
        <w:jc w:val="both"/>
        <w:rPr>
          <w:bCs/>
          <w:color w:val="000000"/>
        </w:rPr>
      </w:pPr>
      <w:r w:rsidRPr="00FF4BCE">
        <w:rPr>
          <w:bCs/>
          <w:color w:val="000000"/>
        </w:rPr>
        <w:t xml:space="preserve">В результате рассмотрения </w:t>
      </w:r>
      <w:r w:rsidR="00CA2934">
        <w:rPr>
          <w:bCs/>
          <w:color w:val="000000"/>
        </w:rPr>
        <w:t xml:space="preserve">и оценки первых частей заявок </w:t>
      </w:r>
      <w:r w:rsidR="00CA2934" w:rsidRPr="00CA2934">
        <w:rPr>
          <w:bCs/>
          <w:color w:val="000000"/>
        </w:rPr>
        <w:t xml:space="preserve">на участие в запросе предложений </w:t>
      </w:r>
      <w:r w:rsidR="00164B2D" w:rsidRPr="00164B2D">
        <w:t>в электронной форме для субъектов малого и среднего пред</w:t>
      </w:r>
      <w:r w:rsidR="00164B2D">
        <w:t xml:space="preserve">принимательства </w:t>
      </w:r>
      <w:r w:rsidR="00FD223D" w:rsidRPr="00FD223D">
        <w:t xml:space="preserve">на поставку гидравлического инструмента, электрических </w:t>
      </w:r>
      <w:r w:rsidR="00FD223D">
        <w:t>станков и комплектующих материа</w:t>
      </w:r>
      <w:r w:rsidR="00FD223D" w:rsidRPr="00FD223D">
        <w:t>лов</w:t>
      </w:r>
      <w:r w:rsidR="00D24B41" w:rsidRPr="00D24B41">
        <w:t xml:space="preserve"> </w:t>
      </w:r>
      <w:r w:rsidRPr="00FF4BCE">
        <w:rPr>
          <w:bCs/>
          <w:color w:val="000000"/>
        </w:rPr>
        <w:t>Единая комиссия установила:</w:t>
      </w:r>
    </w:p>
    <w:p w:rsidR="002A1E33" w:rsidRDefault="002A1E33" w:rsidP="002A1E33">
      <w:pPr>
        <w:tabs>
          <w:tab w:val="left" w:pos="851"/>
        </w:tabs>
        <w:ind w:firstLine="567"/>
        <w:jc w:val="both"/>
        <w:rPr>
          <w:bCs/>
          <w:color w:val="000000"/>
          <w:szCs w:val="16"/>
        </w:rPr>
      </w:pPr>
      <w:r>
        <w:rPr>
          <w:bCs/>
          <w:color w:val="000000"/>
          <w:szCs w:val="16"/>
        </w:rPr>
        <w:t xml:space="preserve">1. </w:t>
      </w:r>
      <w:r w:rsidRPr="00553C53">
        <w:rPr>
          <w:bCs/>
          <w:color w:val="000000"/>
          <w:szCs w:val="16"/>
        </w:rPr>
        <w:t xml:space="preserve">Допустить к участию в запросе предложений в электронной форме для субъектов малого и среднего предпринимательства </w:t>
      </w:r>
      <w:r w:rsidR="00FD223D" w:rsidRPr="00FD223D">
        <w:rPr>
          <w:bCs/>
          <w:color w:val="000000"/>
          <w:szCs w:val="16"/>
        </w:rPr>
        <w:t xml:space="preserve">на поставку гидравлического инструмента, электрических </w:t>
      </w:r>
      <w:r w:rsidR="00FD223D">
        <w:rPr>
          <w:bCs/>
          <w:color w:val="000000"/>
          <w:szCs w:val="16"/>
        </w:rPr>
        <w:t>станков и комплектующих материа</w:t>
      </w:r>
      <w:r w:rsidR="00FD223D" w:rsidRPr="00FD223D">
        <w:rPr>
          <w:bCs/>
          <w:color w:val="000000"/>
          <w:szCs w:val="16"/>
        </w:rPr>
        <w:t>лов</w:t>
      </w:r>
      <w:r w:rsidRPr="00553C53">
        <w:rPr>
          <w:bCs/>
          <w:color w:val="000000"/>
          <w:szCs w:val="16"/>
        </w:rPr>
        <w:t xml:space="preserve"> участник</w:t>
      </w:r>
      <w:r>
        <w:rPr>
          <w:bCs/>
          <w:color w:val="000000"/>
          <w:szCs w:val="16"/>
        </w:rPr>
        <w:t>а</w:t>
      </w:r>
      <w:r w:rsidRPr="00553C53">
        <w:rPr>
          <w:bCs/>
          <w:color w:val="000000"/>
          <w:szCs w:val="16"/>
        </w:rPr>
        <w:t xml:space="preserve">, подавшего заявку под порядковым </w:t>
      </w:r>
      <w:r w:rsidRPr="002A1E33">
        <w:rPr>
          <w:bCs/>
          <w:color w:val="000000"/>
          <w:szCs w:val="16"/>
        </w:rPr>
        <w:t>№ 1 (</w:t>
      </w:r>
      <w:r w:rsidR="00FD223D">
        <w:rPr>
          <w:bCs/>
          <w:color w:val="000000"/>
          <w:szCs w:val="16"/>
        </w:rPr>
        <w:t>214519</w:t>
      </w:r>
      <w:r w:rsidRPr="002A1E33">
        <w:rPr>
          <w:bCs/>
          <w:color w:val="000000"/>
          <w:szCs w:val="16"/>
        </w:rPr>
        <w:t>)</w:t>
      </w:r>
      <w:r w:rsidRPr="00553C53">
        <w:rPr>
          <w:bCs/>
          <w:color w:val="000000"/>
          <w:szCs w:val="16"/>
        </w:rPr>
        <w:t xml:space="preserve"> и признать этого участника участником запроса предложений в электронной форме для субъектов малого и среднего предпринимательства </w:t>
      </w:r>
      <w:r w:rsidR="00FD223D" w:rsidRPr="00FD223D">
        <w:rPr>
          <w:bCs/>
          <w:color w:val="000000"/>
          <w:szCs w:val="16"/>
        </w:rPr>
        <w:t>на поставку гидравлического инструмента, электрических станков и комплектующих материалов</w:t>
      </w:r>
      <w:r w:rsidRPr="00553C53">
        <w:rPr>
          <w:bCs/>
          <w:color w:val="000000"/>
          <w:szCs w:val="16"/>
        </w:rPr>
        <w:t>.</w:t>
      </w:r>
    </w:p>
    <w:p w:rsidR="002A1E33" w:rsidRPr="00553C53" w:rsidRDefault="002A1E33" w:rsidP="002A1E33">
      <w:pPr>
        <w:tabs>
          <w:tab w:val="left" w:pos="851"/>
        </w:tabs>
        <w:ind w:firstLine="567"/>
        <w:jc w:val="both"/>
        <w:rPr>
          <w:bCs/>
          <w:color w:val="000000"/>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2291"/>
        <w:gridCol w:w="4253"/>
      </w:tblGrid>
      <w:tr w:rsidR="002A1E33" w:rsidRPr="00FF4BCE" w:rsidTr="00AF1F25">
        <w:tc>
          <w:tcPr>
            <w:tcW w:w="3379" w:type="dxa"/>
            <w:shd w:val="clear" w:color="auto" w:fill="auto"/>
          </w:tcPr>
          <w:p w:rsidR="002A1E33" w:rsidRDefault="002A1E33" w:rsidP="002A1E33">
            <w:pPr>
              <w:autoSpaceDE w:val="0"/>
              <w:snapToGrid w:val="0"/>
              <w:ind w:left="12" w:right="-3"/>
              <w:jc w:val="both"/>
              <w:rPr>
                <w:bCs/>
                <w:color w:val="000000"/>
              </w:rPr>
            </w:pPr>
            <w:r>
              <w:rPr>
                <w:bCs/>
                <w:color w:val="000000"/>
              </w:rPr>
              <w:t>Председатель Единой комиссии</w:t>
            </w:r>
          </w:p>
        </w:tc>
        <w:tc>
          <w:tcPr>
            <w:tcW w:w="2291" w:type="dxa"/>
            <w:shd w:val="clear" w:color="auto" w:fill="auto"/>
          </w:tcPr>
          <w:p w:rsidR="002A1E33" w:rsidRDefault="002A1E33" w:rsidP="002A1E33">
            <w:pPr>
              <w:autoSpaceDE w:val="0"/>
              <w:snapToGrid w:val="0"/>
              <w:ind w:left="12" w:right="-3" w:hanging="12"/>
              <w:jc w:val="center"/>
              <w:rPr>
                <w:bCs/>
                <w:color w:val="000000"/>
              </w:rPr>
            </w:pPr>
            <w:r>
              <w:rPr>
                <w:bCs/>
                <w:color w:val="000000"/>
              </w:rPr>
              <w:t>П.Н. Захаров</w:t>
            </w:r>
          </w:p>
        </w:tc>
        <w:tc>
          <w:tcPr>
            <w:tcW w:w="4253" w:type="dxa"/>
            <w:shd w:val="clear" w:color="auto" w:fill="auto"/>
          </w:tcPr>
          <w:p w:rsidR="002A1E33" w:rsidRPr="008C5818" w:rsidRDefault="002A1E33" w:rsidP="002A1E33">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2A1E33" w:rsidRPr="00FF4BCE" w:rsidTr="00AF1F25">
        <w:tc>
          <w:tcPr>
            <w:tcW w:w="3379" w:type="dxa"/>
            <w:shd w:val="clear" w:color="auto" w:fill="auto"/>
          </w:tcPr>
          <w:p w:rsidR="002A1E33" w:rsidRDefault="002A1E33" w:rsidP="002A1E33">
            <w:pPr>
              <w:autoSpaceDE w:val="0"/>
              <w:snapToGrid w:val="0"/>
              <w:ind w:left="12" w:right="-3"/>
              <w:jc w:val="both"/>
              <w:rPr>
                <w:bCs/>
                <w:color w:val="000000"/>
              </w:rPr>
            </w:pPr>
            <w:r>
              <w:rPr>
                <w:bCs/>
                <w:color w:val="000000"/>
              </w:rPr>
              <w:t>Заместитель председателя Единой комиссии</w:t>
            </w:r>
          </w:p>
        </w:tc>
        <w:tc>
          <w:tcPr>
            <w:tcW w:w="2291" w:type="dxa"/>
            <w:shd w:val="clear" w:color="auto" w:fill="auto"/>
          </w:tcPr>
          <w:p w:rsidR="002A1E33" w:rsidRDefault="002A1E33" w:rsidP="002A1E33">
            <w:pPr>
              <w:autoSpaceDE w:val="0"/>
              <w:snapToGrid w:val="0"/>
              <w:ind w:left="12" w:right="-3" w:hanging="12"/>
              <w:jc w:val="center"/>
              <w:rPr>
                <w:bCs/>
                <w:color w:val="000000"/>
              </w:rPr>
            </w:pPr>
            <w:r>
              <w:rPr>
                <w:bCs/>
                <w:color w:val="000000"/>
              </w:rPr>
              <w:t>Д.А. Корепанов</w:t>
            </w:r>
          </w:p>
        </w:tc>
        <w:tc>
          <w:tcPr>
            <w:tcW w:w="4253" w:type="dxa"/>
            <w:shd w:val="clear" w:color="auto" w:fill="auto"/>
          </w:tcPr>
          <w:p w:rsidR="002A1E33" w:rsidRPr="008C5818" w:rsidRDefault="002A1E33" w:rsidP="002A1E33">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FD223D" w:rsidRPr="00FF4BCE" w:rsidTr="00AF1F25">
        <w:tc>
          <w:tcPr>
            <w:tcW w:w="3379" w:type="dxa"/>
            <w:vMerge w:val="restart"/>
            <w:shd w:val="clear" w:color="auto" w:fill="auto"/>
          </w:tcPr>
          <w:p w:rsidR="00FD223D" w:rsidRDefault="00FD223D" w:rsidP="002A1E33">
            <w:pPr>
              <w:autoSpaceDE w:val="0"/>
              <w:snapToGrid w:val="0"/>
              <w:ind w:right="-3"/>
              <w:jc w:val="both"/>
              <w:rPr>
                <w:bCs/>
                <w:color w:val="000000"/>
              </w:rPr>
            </w:pPr>
            <w:r w:rsidRPr="00164B2D">
              <w:rPr>
                <w:bCs/>
                <w:color w:val="000000"/>
              </w:rPr>
              <w:t>Члены комиссии</w:t>
            </w:r>
          </w:p>
        </w:tc>
        <w:tc>
          <w:tcPr>
            <w:tcW w:w="2291" w:type="dxa"/>
            <w:shd w:val="clear" w:color="auto" w:fill="auto"/>
          </w:tcPr>
          <w:p w:rsidR="00FD223D" w:rsidRDefault="00FD223D" w:rsidP="002A1E33">
            <w:pPr>
              <w:autoSpaceDE w:val="0"/>
              <w:snapToGrid w:val="0"/>
              <w:ind w:left="12" w:right="-3" w:hanging="12"/>
              <w:jc w:val="center"/>
              <w:rPr>
                <w:bCs/>
                <w:color w:val="000000"/>
              </w:rPr>
            </w:pPr>
            <w:r>
              <w:rPr>
                <w:bCs/>
                <w:color w:val="000000"/>
              </w:rPr>
              <w:t>С.А. Клюсов</w:t>
            </w:r>
          </w:p>
        </w:tc>
        <w:tc>
          <w:tcPr>
            <w:tcW w:w="4253" w:type="dxa"/>
            <w:shd w:val="clear" w:color="auto" w:fill="auto"/>
          </w:tcPr>
          <w:p w:rsidR="00FD223D" w:rsidRDefault="00FD223D" w:rsidP="002A1E33">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FD223D" w:rsidRPr="00FF4BCE" w:rsidTr="00AF1F25">
        <w:tc>
          <w:tcPr>
            <w:tcW w:w="3379" w:type="dxa"/>
            <w:vMerge/>
            <w:shd w:val="clear" w:color="auto" w:fill="auto"/>
          </w:tcPr>
          <w:p w:rsidR="00FD223D" w:rsidRPr="00164B2D" w:rsidRDefault="00FD223D" w:rsidP="002A1E33">
            <w:pPr>
              <w:autoSpaceDE w:val="0"/>
              <w:snapToGrid w:val="0"/>
              <w:ind w:right="-3"/>
              <w:jc w:val="both"/>
              <w:rPr>
                <w:bCs/>
                <w:color w:val="000000"/>
              </w:rPr>
            </w:pPr>
          </w:p>
        </w:tc>
        <w:tc>
          <w:tcPr>
            <w:tcW w:w="2291" w:type="dxa"/>
            <w:shd w:val="clear" w:color="auto" w:fill="auto"/>
          </w:tcPr>
          <w:p w:rsidR="00FD223D" w:rsidRDefault="00FD223D" w:rsidP="002A1E33">
            <w:pPr>
              <w:autoSpaceDE w:val="0"/>
              <w:snapToGrid w:val="0"/>
              <w:ind w:left="12" w:right="-3" w:hanging="12"/>
              <w:jc w:val="center"/>
              <w:rPr>
                <w:bCs/>
                <w:color w:val="000000"/>
              </w:rPr>
            </w:pPr>
            <w:r>
              <w:rPr>
                <w:bCs/>
                <w:color w:val="000000"/>
              </w:rPr>
              <w:t>Г.П. Скутарь</w:t>
            </w:r>
          </w:p>
        </w:tc>
        <w:tc>
          <w:tcPr>
            <w:tcW w:w="4253" w:type="dxa"/>
            <w:shd w:val="clear" w:color="auto" w:fill="auto"/>
          </w:tcPr>
          <w:p w:rsidR="00FD223D" w:rsidRDefault="00FD223D" w:rsidP="002A1E33">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FD223D" w:rsidRPr="00FF4BCE" w:rsidTr="00AF1F25">
        <w:tc>
          <w:tcPr>
            <w:tcW w:w="3379" w:type="dxa"/>
            <w:vMerge/>
            <w:shd w:val="clear" w:color="auto" w:fill="auto"/>
          </w:tcPr>
          <w:p w:rsidR="00FD223D" w:rsidRPr="00164B2D" w:rsidRDefault="00FD223D" w:rsidP="002A1E33">
            <w:pPr>
              <w:autoSpaceDE w:val="0"/>
              <w:snapToGrid w:val="0"/>
              <w:ind w:right="-3"/>
              <w:jc w:val="both"/>
              <w:rPr>
                <w:bCs/>
                <w:color w:val="000000"/>
              </w:rPr>
            </w:pPr>
          </w:p>
        </w:tc>
        <w:tc>
          <w:tcPr>
            <w:tcW w:w="2291" w:type="dxa"/>
            <w:shd w:val="clear" w:color="auto" w:fill="auto"/>
          </w:tcPr>
          <w:p w:rsidR="00FD223D" w:rsidRPr="00FF4BCE" w:rsidRDefault="00FD223D" w:rsidP="002A1E33">
            <w:pPr>
              <w:autoSpaceDE w:val="0"/>
              <w:snapToGrid w:val="0"/>
              <w:ind w:left="12" w:right="-3" w:hanging="12"/>
              <w:jc w:val="center"/>
              <w:rPr>
                <w:bCs/>
                <w:color w:val="000000"/>
              </w:rPr>
            </w:pPr>
            <w:r>
              <w:rPr>
                <w:bCs/>
                <w:color w:val="000000"/>
              </w:rPr>
              <w:t>И.В. Шахматова</w:t>
            </w:r>
          </w:p>
        </w:tc>
        <w:tc>
          <w:tcPr>
            <w:tcW w:w="4253" w:type="dxa"/>
            <w:shd w:val="clear" w:color="auto" w:fill="auto"/>
          </w:tcPr>
          <w:p w:rsidR="00FD223D" w:rsidRDefault="00FD223D" w:rsidP="002A1E33">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FD223D" w:rsidRPr="00FF4BCE" w:rsidTr="00AF1F25">
        <w:tc>
          <w:tcPr>
            <w:tcW w:w="3379" w:type="dxa"/>
            <w:vMerge/>
            <w:shd w:val="clear" w:color="auto" w:fill="auto"/>
          </w:tcPr>
          <w:p w:rsidR="00FD223D" w:rsidRPr="00164B2D" w:rsidRDefault="00FD223D" w:rsidP="002A1E33">
            <w:pPr>
              <w:autoSpaceDE w:val="0"/>
              <w:snapToGrid w:val="0"/>
              <w:ind w:right="-3"/>
              <w:jc w:val="both"/>
              <w:rPr>
                <w:bCs/>
                <w:color w:val="000000"/>
              </w:rPr>
            </w:pPr>
          </w:p>
        </w:tc>
        <w:tc>
          <w:tcPr>
            <w:tcW w:w="2291" w:type="dxa"/>
            <w:shd w:val="clear" w:color="auto" w:fill="auto"/>
          </w:tcPr>
          <w:p w:rsidR="00FD223D" w:rsidRDefault="00FD223D" w:rsidP="002A1E33">
            <w:pPr>
              <w:autoSpaceDE w:val="0"/>
              <w:snapToGrid w:val="0"/>
              <w:ind w:left="12" w:right="-3" w:hanging="12"/>
              <w:jc w:val="center"/>
              <w:rPr>
                <w:bCs/>
                <w:color w:val="000000"/>
              </w:rPr>
            </w:pPr>
            <w:r>
              <w:rPr>
                <w:bCs/>
                <w:color w:val="000000"/>
              </w:rPr>
              <w:t>Т.Г. Агандеева</w:t>
            </w:r>
          </w:p>
        </w:tc>
        <w:tc>
          <w:tcPr>
            <w:tcW w:w="4253" w:type="dxa"/>
            <w:shd w:val="clear" w:color="auto" w:fill="auto"/>
          </w:tcPr>
          <w:p w:rsidR="00FD223D" w:rsidRDefault="00FD223D" w:rsidP="002A1E33">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FD223D" w:rsidRPr="00FF4BCE" w:rsidTr="00AF1F25">
        <w:tc>
          <w:tcPr>
            <w:tcW w:w="3379" w:type="dxa"/>
            <w:vMerge/>
            <w:shd w:val="clear" w:color="auto" w:fill="auto"/>
          </w:tcPr>
          <w:p w:rsidR="00FD223D" w:rsidRPr="00164B2D" w:rsidRDefault="00FD223D" w:rsidP="00FD223D">
            <w:pPr>
              <w:autoSpaceDE w:val="0"/>
              <w:snapToGrid w:val="0"/>
              <w:ind w:right="-3"/>
              <w:jc w:val="both"/>
              <w:rPr>
                <w:bCs/>
                <w:color w:val="000000"/>
              </w:rPr>
            </w:pPr>
          </w:p>
        </w:tc>
        <w:tc>
          <w:tcPr>
            <w:tcW w:w="2291" w:type="dxa"/>
            <w:shd w:val="clear" w:color="auto" w:fill="auto"/>
          </w:tcPr>
          <w:p w:rsidR="00FD223D" w:rsidRDefault="00FD223D" w:rsidP="00FD223D">
            <w:pPr>
              <w:autoSpaceDE w:val="0"/>
              <w:snapToGrid w:val="0"/>
              <w:ind w:left="12" w:right="-3" w:hanging="12"/>
              <w:jc w:val="center"/>
              <w:rPr>
                <w:bCs/>
                <w:color w:val="000000"/>
              </w:rPr>
            </w:pPr>
            <w:r>
              <w:rPr>
                <w:bCs/>
                <w:color w:val="000000"/>
              </w:rPr>
              <w:t>И.А. Агафонова</w:t>
            </w:r>
          </w:p>
        </w:tc>
        <w:tc>
          <w:tcPr>
            <w:tcW w:w="4253" w:type="dxa"/>
            <w:shd w:val="clear" w:color="auto" w:fill="auto"/>
          </w:tcPr>
          <w:p w:rsidR="00FD223D" w:rsidRDefault="00FD223D" w:rsidP="00FD223D">
            <w:pPr>
              <w:autoSpaceDE w:val="0"/>
              <w:snapToGrid w:val="0"/>
              <w:ind w:left="12" w:right="-3" w:hanging="74"/>
              <w:jc w:val="center"/>
              <w:rPr>
                <w:bCs/>
                <w:color w:val="000000"/>
              </w:rPr>
            </w:pPr>
            <w:r>
              <w:rPr>
                <w:bCs/>
                <w:color w:val="000000"/>
              </w:rPr>
              <w:t>Допустить к участию в запросе предложений и признать его участником запроса предложений</w:t>
            </w:r>
          </w:p>
        </w:tc>
      </w:tr>
      <w:tr w:rsidR="00FD223D" w:rsidRPr="00FF4BCE" w:rsidTr="00AF1F25">
        <w:tc>
          <w:tcPr>
            <w:tcW w:w="3379" w:type="dxa"/>
            <w:shd w:val="clear" w:color="auto" w:fill="auto"/>
          </w:tcPr>
          <w:p w:rsidR="00FD223D" w:rsidRPr="00FF4BCE" w:rsidRDefault="00FD223D" w:rsidP="00FD223D">
            <w:pPr>
              <w:autoSpaceDE w:val="0"/>
              <w:snapToGrid w:val="0"/>
              <w:ind w:left="12" w:right="-3"/>
              <w:jc w:val="both"/>
              <w:rPr>
                <w:bCs/>
                <w:color w:val="000000"/>
              </w:rPr>
            </w:pPr>
            <w:r w:rsidRPr="00FF4BCE">
              <w:rPr>
                <w:bCs/>
                <w:color w:val="000000"/>
              </w:rPr>
              <w:t>Секретарь Единой комиссии</w:t>
            </w:r>
          </w:p>
        </w:tc>
        <w:tc>
          <w:tcPr>
            <w:tcW w:w="2291" w:type="dxa"/>
            <w:shd w:val="clear" w:color="auto" w:fill="auto"/>
          </w:tcPr>
          <w:p w:rsidR="00FD223D" w:rsidRPr="00FF4BCE" w:rsidRDefault="00FD223D" w:rsidP="00FD223D">
            <w:pPr>
              <w:autoSpaceDE w:val="0"/>
              <w:snapToGrid w:val="0"/>
              <w:ind w:left="12" w:right="-3" w:hanging="12"/>
              <w:jc w:val="center"/>
              <w:rPr>
                <w:bCs/>
                <w:color w:val="000000"/>
              </w:rPr>
            </w:pPr>
            <w:r w:rsidRPr="00FF4BCE">
              <w:rPr>
                <w:bCs/>
                <w:color w:val="000000"/>
              </w:rPr>
              <w:t>Е.В. Гордеева</w:t>
            </w:r>
          </w:p>
        </w:tc>
        <w:tc>
          <w:tcPr>
            <w:tcW w:w="4253" w:type="dxa"/>
            <w:shd w:val="clear" w:color="auto" w:fill="auto"/>
          </w:tcPr>
          <w:p w:rsidR="00FD223D" w:rsidRDefault="00FD223D" w:rsidP="00FD223D">
            <w:pPr>
              <w:jc w:val="center"/>
            </w:pPr>
            <w:r w:rsidRPr="000B7151">
              <w:t>Допустить к участию в запросе предложений и признать его участником запроса предложений</w:t>
            </w:r>
          </w:p>
        </w:tc>
      </w:tr>
    </w:tbl>
    <w:p w:rsidR="002A1E33" w:rsidRDefault="002A1E33" w:rsidP="00610BCD">
      <w:pPr>
        <w:autoSpaceDE w:val="0"/>
        <w:snapToGrid w:val="0"/>
        <w:ind w:left="12" w:right="-3" w:firstLine="555"/>
        <w:jc w:val="both"/>
        <w:rPr>
          <w:bCs/>
          <w:color w:val="000000"/>
        </w:rPr>
      </w:pPr>
    </w:p>
    <w:p w:rsidR="002A1E33" w:rsidRDefault="002A1E33" w:rsidP="00E76DA2">
      <w:pPr>
        <w:ind w:firstLine="709"/>
        <w:jc w:val="both"/>
      </w:pPr>
      <w:r>
        <w:rPr>
          <w:bCs/>
          <w:color w:val="000000"/>
          <w:szCs w:val="16"/>
        </w:rPr>
        <w:t>2</w:t>
      </w:r>
      <w:r w:rsidR="003347D3" w:rsidRPr="00553C53">
        <w:rPr>
          <w:bCs/>
          <w:color w:val="000000"/>
          <w:szCs w:val="16"/>
        </w:rPr>
        <w:t xml:space="preserve">. </w:t>
      </w:r>
      <w:r w:rsidR="00E76DA2">
        <w:rPr>
          <w:bCs/>
          <w:color w:val="000000"/>
          <w:szCs w:val="16"/>
        </w:rPr>
        <w:t xml:space="preserve">Отказать в допуске к участию в </w:t>
      </w:r>
      <w:r w:rsidR="00E76DA2" w:rsidRPr="00CA2934">
        <w:rPr>
          <w:bCs/>
          <w:color w:val="000000"/>
        </w:rPr>
        <w:t xml:space="preserve">запросе предложений </w:t>
      </w:r>
      <w:r w:rsidR="00E76DA2" w:rsidRPr="00CB1F67">
        <w:t xml:space="preserve">в электронной форме для субъектов малого и среднего предпринимательства </w:t>
      </w:r>
      <w:r w:rsidR="00FD223D" w:rsidRPr="00FD223D">
        <w:t xml:space="preserve">на поставку гидравлического инструмента, электрических </w:t>
      </w:r>
      <w:r w:rsidR="00FD223D">
        <w:t>станков и комплектующих материа</w:t>
      </w:r>
      <w:r w:rsidR="00FD223D" w:rsidRPr="00FD223D">
        <w:t>лов</w:t>
      </w:r>
      <w:r w:rsidR="00E76DA2">
        <w:t xml:space="preserve"> участнику запроса предложений в электронной форме</w:t>
      </w:r>
      <w:r w:rsidR="00E76DA2" w:rsidRPr="00D4294F">
        <w:t xml:space="preserve"> </w:t>
      </w:r>
      <w:r w:rsidR="00E76DA2" w:rsidRPr="00CB1F67">
        <w:t xml:space="preserve">для субъектов малого и среднего предпринимательства </w:t>
      </w:r>
      <w:r w:rsidR="00FD223D" w:rsidRPr="00FD223D">
        <w:rPr>
          <w:bCs/>
        </w:rPr>
        <w:t>на поставку гидравлического инструмента, электрических станков и комплектующих материалов</w:t>
      </w:r>
      <w:r w:rsidR="00E76DA2">
        <w:t xml:space="preserve">, подавшего заявку под порядковым </w:t>
      </w:r>
      <w:r w:rsidRPr="002A1E33">
        <w:t>№ 2 (</w:t>
      </w:r>
      <w:r w:rsidR="00FD223D">
        <w:t>214568</w:t>
      </w:r>
      <w:r w:rsidRPr="002A1E33">
        <w:t>)</w:t>
      </w:r>
      <w:r w:rsidR="00E76DA2">
        <w:t xml:space="preserve"> т.к. в нарушение пп. 23 п. 2.2. раздела </w:t>
      </w:r>
      <w:r w:rsidR="00E76DA2">
        <w:rPr>
          <w:lang w:val="en-US"/>
        </w:rPr>
        <w:t>II</w:t>
      </w:r>
      <w:r w:rsidR="00E76DA2">
        <w:t xml:space="preserve"> «Информационная карта» до</w:t>
      </w:r>
      <w:r w:rsidR="00E76DA2">
        <w:lastRenderedPageBreak/>
        <w:t xml:space="preserve">кументации о проведении запроса предложений в электронной форме </w:t>
      </w:r>
      <w:r w:rsidR="00E76DA2" w:rsidRPr="00E76DA2">
        <w:t xml:space="preserve">для субъектов малого и среднего предпринимательства </w:t>
      </w:r>
      <w:r w:rsidR="00FD223D" w:rsidRPr="00FD223D">
        <w:rPr>
          <w:bCs/>
        </w:rPr>
        <w:t>на поставку гидравлического инструмента, электрических станков и комплектующих материалов</w:t>
      </w:r>
      <w:r w:rsidR="00FD223D" w:rsidRPr="00FD223D">
        <w:t xml:space="preserve"> </w:t>
      </w:r>
      <w:r w:rsidR="0036068D" w:rsidRPr="0036068D">
        <w:t>предложения участника запроса предложений в электронной</w:t>
      </w:r>
      <w:r w:rsidR="0036068D">
        <w:t xml:space="preserve"> форме не соответствуют требова</w:t>
      </w:r>
      <w:r w:rsidR="0036068D" w:rsidRPr="0036068D">
        <w:t xml:space="preserve">ниям, установленным </w:t>
      </w:r>
      <w:r w:rsidR="002408C7">
        <w:t>в</w:t>
      </w:r>
      <w:r w:rsidR="0036068D" w:rsidRPr="0036068D">
        <w:t xml:space="preserve"> приложени</w:t>
      </w:r>
      <w:r w:rsidR="002408C7">
        <w:t>и</w:t>
      </w:r>
      <w:r w:rsidR="0036068D" w:rsidRPr="0036068D">
        <w:t xml:space="preserve"> к форме 1 «Техническо</w:t>
      </w:r>
      <w:r w:rsidR="0036068D">
        <w:t>е предложение» раздела III «Фор</w:t>
      </w:r>
      <w:r w:rsidR="0036068D" w:rsidRPr="0036068D">
        <w:t xml:space="preserve">мы для заполнения участниками закупки» документации о проведении запроса предложений в электронной форме для субъектов малого и среднего предпринимательства </w:t>
      </w:r>
      <w:r w:rsidR="00FD223D" w:rsidRPr="00FD223D">
        <w:rPr>
          <w:bCs/>
        </w:rPr>
        <w:t>на поставку гидравлического инструмента, электрических станков и комплектующих материалов</w:t>
      </w:r>
      <w:r w:rsidR="0036068D" w:rsidRPr="0036068D">
        <w:t>, а именно: в нарушение приложени</w:t>
      </w:r>
      <w:r w:rsidR="002408C7">
        <w:t>я</w:t>
      </w:r>
      <w:r w:rsidR="0036068D" w:rsidRPr="0036068D">
        <w:t xml:space="preserve"> к форме 1 «Техническое предложение»  раздела III «Формы для зап</w:t>
      </w:r>
      <w:r w:rsidR="0036068D">
        <w:t>олнения участниками закупки» до</w:t>
      </w:r>
      <w:r w:rsidR="0036068D" w:rsidRPr="0036068D">
        <w:t xml:space="preserve">кументации о проведении запроса предложений в электронной форме для субъектов малого и среднего предпринимательства </w:t>
      </w:r>
      <w:r w:rsidR="00FD223D" w:rsidRPr="00FD223D">
        <w:rPr>
          <w:bCs/>
        </w:rPr>
        <w:t>на поставку гидравлического инструмента, электрических станков и комплектующих материалов</w:t>
      </w:r>
      <w:r>
        <w:t xml:space="preserve"> </w:t>
      </w:r>
      <w:r w:rsidR="00651E02" w:rsidRPr="00651E02">
        <w:t>и раздел</w:t>
      </w:r>
      <w:r w:rsidR="00651E02">
        <w:t>а</w:t>
      </w:r>
      <w:r w:rsidR="00651E02" w:rsidRPr="00651E02">
        <w:t xml:space="preserve">  IV «Техническое задание» документации о провед</w:t>
      </w:r>
      <w:r w:rsidR="00651E02">
        <w:t>ении запроса предложений в элек</w:t>
      </w:r>
      <w:r w:rsidR="00651E02" w:rsidRPr="00651E02">
        <w:t xml:space="preserve">тронной форме для субъектов малого и среднего предпринимательства </w:t>
      </w:r>
      <w:r w:rsidR="002408C7" w:rsidRPr="002408C7">
        <w:t xml:space="preserve">на поставку гидравлического инструмента, электрических </w:t>
      </w:r>
      <w:r w:rsidR="002408C7">
        <w:t>станков и комплектующих материа</w:t>
      </w:r>
      <w:r w:rsidR="002408C7" w:rsidRPr="002408C7">
        <w:t xml:space="preserve">лов </w:t>
      </w:r>
      <w:r w:rsidR="0036068D" w:rsidRPr="0036068D">
        <w:t>заявк</w:t>
      </w:r>
      <w:r>
        <w:t>а</w:t>
      </w:r>
      <w:r w:rsidR="0036068D" w:rsidRPr="0036068D">
        <w:t xml:space="preserve"> </w:t>
      </w:r>
      <w:r w:rsidRPr="00E01C62">
        <w:t xml:space="preserve">содержит слова </w:t>
      </w:r>
      <w:r>
        <w:t xml:space="preserve"> «от», «до», </w:t>
      </w:r>
      <w:r w:rsidRPr="00E01C62">
        <w:t>«не более»</w:t>
      </w:r>
      <w:r>
        <w:t xml:space="preserve">, т.е. не указаны конкретные показатели: </w:t>
      </w:r>
      <w:r w:rsidR="00625892">
        <w:t xml:space="preserve">диаметра хвостовика концевого инструмента сверлильно-пазовального узла и частоты вращения фрезерного узла, многофункционального комбинированного электрического станка с шейперным валом и кареткой 3000 мм, диаметра затачиваемых пил электрического заточного станка для дисковых пил </w:t>
      </w:r>
      <w:r w:rsidR="00625892">
        <w:rPr>
          <w:lang w:val="en-US"/>
        </w:rPr>
        <w:t>REALREZ</w:t>
      </w:r>
      <w:r w:rsidR="00625892" w:rsidRPr="00625892">
        <w:t xml:space="preserve"> </w:t>
      </w:r>
      <w:r w:rsidR="00625892">
        <w:rPr>
          <w:lang w:val="en-US"/>
        </w:rPr>
        <w:t>JMY</w:t>
      </w:r>
      <w:r w:rsidR="00625892">
        <w:t>8-70, ширины ленточного полотна электрической профессиональной вертикальной  ленточной пилы</w:t>
      </w:r>
      <w:r w:rsidR="00B22B35">
        <w:t xml:space="preserve"> </w:t>
      </w:r>
      <w:r w:rsidR="00B22B35">
        <w:rPr>
          <w:lang w:val="en-US"/>
        </w:rPr>
        <w:t>Masterwood</w:t>
      </w:r>
      <w:r w:rsidR="00B22B35" w:rsidRPr="00B22B35">
        <w:t xml:space="preserve"> </w:t>
      </w:r>
      <w:r w:rsidR="00B22B35">
        <w:rPr>
          <w:lang w:val="en-US"/>
        </w:rPr>
        <w:t>BS</w:t>
      </w:r>
      <w:r w:rsidR="00B22B35" w:rsidRPr="00B22B35">
        <w:t xml:space="preserve"> </w:t>
      </w:r>
      <w:r w:rsidR="00B22B35">
        <w:t xml:space="preserve">600, среднемедианного размера улавливаемых частиц электрической вентиляционной пылеулавливающей установки УВП-М 5000К, срока поставки товара, а также размер рабочего стола рейсмузового узла, размер рабочего стола сверлильно-пазового узла, размер рабочего стола пильного узла </w:t>
      </w:r>
      <w:r w:rsidR="00B22B35" w:rsidRPr="00B22B35">
        <w:t>многофункционального комбинированного электрическог</w:t>
      </w:r>
      <w:r w:rsidR="002408C7">
        <w:t>о станка с шейперным валом и ка</w:t>
      </w:r>
      <w:r w:rsidR="00B22B35" w:rsidRPr="00B22B35">
        <w:t>реткой 3000 мм</w:t>
      </w:r>
      <w:r w:rsidR="00B22B35">
        <w:t>, габаритные размеры</w:t>
      </w:r>
      <w:r w:rsidR="00192D60">
        <w:t xml:space="preserve"> и масса электрического заточного станка для дисковых пил </w:t>
      </w:r>
      <w:r w:rsidR="00192D60" w:rsidRPr="00192D60">
        <w:t>REALREZ JMY8-70</w:t>
      </w:r>
      <w:r w:rsidR="00192D60">
        <w:t xml:space="preserve">; размер, вес, настройка поворотного стола влево/вправо, наклон пильного диска влево/вправо электрической торцовочной пилы </w:t>
      </w:r>
      <w:r w:rsidR="00192D60">
        <w:rPr>
          <w:lang w:val="en-US"/>
        </w:rPr>
        <w:t>Metabo</w:t>
      </w:r>
      <w:r w:rsidR="00192D60" w:rsidRPr="00192D60">
        <w:t xml:space="preserve"> </w:t>
      </w:r>
      <w:r w:rsidR="00192D60">
        <w:rPr>
          <w:lang w:val="en-US"/>
        </w:rPr>
        <w:t>KGS</w:t>
      </w:r>
      <w:r w:rsidR="00192D60" w:rsidRPr="00192D60">
        <w:t xml:space="preserve"> 254 </w:t>
      </w:r>
      <w:r w:rsidR="00192D60">
        <w:rPr>
          <w:lang w:val="en-US"/>
        </w:rPr>
        <w:t>M</w:t>
      </w:r>
      <w:r w:rsidR="00192D60">
        <w:t xml:space="preserve">; ширина станка рабочий угол электрической профессиональной вертикальной ленточной  пилы </w:t>
      </w:r>
      <w:r w:rsidR="00192D60">
        <w:rPr>
          <w:lang w:val="en-US"/>
        </w:rPr>
        <w:t>Masterwood</w:t>
      </w:r>
      <w:r w:rsidR="00192D60" w:rsidRPr="00192D60">
        <w:t xml:space="preserve"> </w:t>
      </w:r>
      <w:r w:rsidR="00192D60">
        <w:rPr>
          <w:lang w:val="en-US"/>
        </w:rPr>
        <w:t>BS</w:t>
      </w:r>
      <w:r w:rsidR="00192D60">
        <w:t xml:space="preserve"> 600; размер основания , диапазон скоростей, конус шпинделя, регулировка стола вращения по своей оси, по оси станка и изменение </w:t>
      </w:r>
      <w:r w:rsidR="00640562">
        <w:t xml:space="preserve">угла  станка вертикального сверлильного </w:t>
      </w:r>
      <w:r w:rsidR="00640562">
        <w:rPr>
          <w:lang w:val="en-US"/>
        </w:rPr>
        <w:t>Gigant</w:t>
      </w:r>
      <w:r w:rsidR="00640562" w:rsidRPr="00640562">
        <w:t xml:space="preserve"> </w:t>
      </w:r>
      <w:r w:rsidR="00640562">
        <w:rPr>
          <w:lang w:val="en-US"/>
        </w:rPr>
        <w:t>DP</w:t>
      </w:r>
      <w:r w:rsidR="00640562" w:rsidRPr="00640562">
        <w:t>1725</w:t>
      </w:r>
      <w:r w:rsidR="00640562">
        <w:t xml:space="preserve">; мощность, частота вращения, масса станка заточного </w:t>
      </w:r>
      <w:r w:rsidR="00640562">
        <w:rPr>
          <w:lang w:val="en-US"/>
        </w:rPr>
        <w:t>Stalex</w:t>
      </w:r>
      <w:r w:rsidR="00640562" w:rsidRPr="00640562">
        <w:t xml:space="preserve"> </w:t>
      </w:r>
      <w:r w:rsidR="00640562">
        <w:rPr>
          <w:lang w:val="en-US"/>
        </w:rPr>
        <w:t>DS</w:t>
      </w:r>
      <w:r w:rsidR="00640562" w:rsidRPr="00640562">
        <w:t xml:space="preserve"> 200/200</w:t>
      </w:r>
      <w:r w:rsidR="00640562">
        <w:t xml:space="preserve">; размеры упаковки кейса для транспортировки/переноски под габаритные размеры инструмента ручного фрезера </w:t>
      </w:r>
      <w:r w:rsidR="00640562">
        <w:rPr>
          <w:lang w:val="en-US"/>
        </w:rPr>
        <w:t>Makita</w:t>
      </w:r>
      <w:r w:rsidR="00640562" w:rsidRPr="00640562">
        <w:t xml:space="preserve"> </w:t>
      </w:r>
      <w:r w:rsidR="00640562">
        <w:rPr>
          <w:lang w:val="en-US"/>
        </w:rPr>
        <w:t>RP</w:t>
      </w:r>
      <w:r w:rsidR="00640562" w:rsidRPr="00640562">
        <w:t>2301</w:t>
      </w:r>
      <w:r w:rsidR="00640562">
        <w:rPr>
          <w:lang w:val="en-US"/>
        </w:rPr>
        <w:t>FCX</w:t>
      </w:r>
      <w:r w:rsidR="00640562">
        <w:t xml:space="preserve">; число ступеней  крутящего момента дрели-шуроповерта аккумуляторной Ставр ДА-24/2; цвет, материал роликов транспортно-роликовой платформы поворотной </w:t>
      </w:r>
      <w:r w:rsidR="00640562">
        <w:rPr>
          <w:lang w:val="en-US"/>
        </w:rPr>
        <w:t>TOR</w:t>
      </w:r>
      <w:r w:rsidR="00640562" w:rsidRPr="00640562">
        <w:t xml:space="preserve"> </w:t>
      </w:r>
      <w:r w:rsidR="00640562">
        <w:rPr>
          <w:lang w:val="en-US"/>
        </w:rPr>
        <w:t>CRA</w:t>
      </w:r>
      <w:r w:rsidR="00640562" w:rsidRPr="00640562">
        <w:t xml:space="preserve">-8 </w:t>
      </w:r>
      <w:r w:rsidR="00640562">
        <w:t xml:space="preserve">г/п 12 т </w:t>
      </w:r>
      <w:r w:rsidR="00640562">
        <w:rPr>
          <w:lang w:val="en-US"/>
        </w:rPr>
        <w:t>G</w:t>
      </w:r>
      <w:r w:rsidR="00943893">
        <w:t>, не соответству</w:t>
      </w:r>
      <w:r w:rsidR="00640562">
        <w:t>ют</w:t>
      </w:r>
      <w:r w:rsidR="00943893">
        <w:t xml:space="preserve"> </w:t>
      </w:r>
      <w:r w:rsidR="00640562">
        <w:t>характеристикам</w:t>
      </w:r>
      <w:r w:rsidR="00943893">
        <w:t>, предусмотренн</w:t>
      </w:r>
      <w:r w:rsidR="00B7620A">
        <w:t>ым</w:t>
      </w:r>
      <w:r w:rsidR="00943893">
        <w:t xml:space="preserve"> </w:t>
      </w:r>
      <w:r w:rsidR="00651E02">
        <w:t xml:space="preserve">в разделе </w:t>
      </w:r>
      <w:r w:rsidR="00651E02" w:rsidRPr="00651E02">
        <w:t>IV «Техническое задание» документации о провед</w:t>
      </w:r>
      <w:r w:rsidR="00651E02">
        <w:t>ении запроса предложений в элек</w:t>
      </w:r>
      <w:r w:rsidR="00651E02" w:rsidRPr="00651E02">
        <w:t xml:space="preserve">тронной форме для субъектов малого и среднего предпринимательства </w:t>
      </w:r>
      <w:r w:rsidR="00B7620A" w:rsidRPr="00B7620A">
        <w:t xml:space="preserve">на поставку гидравлического инструмента, электрических </w:t>
      </w:r>
      <w:r w:rsidR="00B7620A">
        <w:t>станков и комплектующих материа</w:t>
      </w:r>
      <w:r w:rsidR="00B7620A" w:rsidRPr="00B7620A">
        <w:t>лов</w:t>
      </w:r>
      <w:r w:rsidR="00651E02">
        <w:t>.</w:t>
      </w:r>
    </w:p>
    <w:p w:rsidR="00651E02" w:rsidRDefault="00651E02" w:rsidP="00E76DA2">
      <w:pPr>
        <w:ind w:firstLine="709"/>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2291"/>
        <w:gridCol w:w="4253"/>
      </w:tblGrid>
      <w:tr w:rsidR="00651E02" w:rsidRPr="00FF4BCE" w:rsidTr="008F4490">
        <w:tc>
          <w:tcPr>
            <w:tcW w:w="3379" w:type="dxa"/>
            <w:shd w:val="clear" w:color="auto" w:fill="auto"/>
          </w:tcPr>
          <w:p w:rsidR="00651E02" w:rsidRDefault="00651E02" w:rsidP="00651E02">
            <w:pPr>
              <w:autoSpaceDE w:val="0"/>
              <w:snapToGrid w:val="0"/>
              <w:ind w:left="12" w:right="-3"/>
              <w:jc w:val="both"/>
              <w:rPr>
                <w:bCs/>
                <w:color w:val="000000"/>
              </w:rPr>
            </w:pPr>
            <w:r>
              <w:rPr>
                <w:bCs/>
                <w:color w:val="000000"/>
              </w:rPr>
              <w:t>Председатель Единой комиссии</w:t>
            </w:r>
          </w:p>
        </w:tc>
        <w:tc>
          <w:tcPr>
            <w:tcW w:w="2291" w:type="dxa"/>
            <w:shd w:val="clear" w:color="auto" w:fill="auto"/>
          </w:tcPr>
          <w:p w:rsidR="00651E02" w:rsidRDefault="00651E02" w:rsidP="00651E02">
            <w:pPr>
              <w:jc w:val="center"/>
            </w:pPr>
            <w:r>
              <w:t>П.Н. Захаров</w:t>
            </w:r>
          </w:p>
        </w:tc>
        <w:tc>
          <w:tcPr>
            <w:tcW w:w="4253" w:type="dxa"/>
            <w:shd w:val="clear" w:color="auto" w:fill="auto"/>
          </w:tcPr>
          <w:p w:rsidR="00651E02" w:rsidRDefault="00651E02" w:rsidP="00651E02">
            <w:pPr>
              <w:autoSpaceDE w:val="0"/>
              <w:snapToGrid w:val="0"/>
              <w:ind w:left="12" w:right="-3" w:hanging="74"/>
              <w:jc w:val="center"/>
              <w:rPr>
                <w:bCs/>
                <w:color w:val="000000"/>
              </w:rPr>
            </w:pPr>
            <w:r>
              <w:rPr>
                <w:bCs/>
                <w:color w:val="000000"/>
              </w:rPr>
              <w:t>Отказать в допуске к участию в запросе предложений</w:t>
            </w:r>
          </w:p>
        </w:tc>
      </w:tr>
      <w:tr w:rsidR="00651E02" w:rsidRPr="00FF4BCE" w:rsidTr="008F4490">
        <w:tc>
          <w:tcPr>
            <w:tcW w:w="3379" w:type="dxa"/>
            <w:shd w:val="clear" w:color="auto" w:fill="auto"/>
          </w:tcPr>
          <w:p w:rsidR="00651E02" w:rsidRDefault="00651E02" w:rsidP="00651E02">
            <w:pPr>
              <w:autoSpaceDE w:val="0"/>
              <w:snapToGrid w:val="0"/>
              <w:ind w:left="12" w:right="-3"/>
              <w:jc w:val="both"/>
              <w:rPr>
                <w:bCs/>
                <w:color w:val="000000"/>
              </w:rPr>
            </w:pPr>
            <w:r>
              <w:rPr>
                <w:bCs/>
                <w:color w:val="000000"/>
              </w:rPr>
              <w:t>Заместитель председателя Единой комиссии</w:t>
            </w:r>
          </w:p>
        </w:tc>
        <w:tc>
          <w:tcPr>
            <w:tcW w:w="2291" w:type="dxa"/>
            <w:shd w:val="clear" w:color="auto" w:fill="auto"/>
          </w:tcPr>
          <w:p w:rsidR="00651E02" w:rsidRPr="00B06FD5" w:rsidRDefault="00651E02" w:rsidP="00651E02">
            <w:pPr>
              <w:jc w:val="center"/>
            </w:pPr>
            <w:r>
              <w:t>Д.А. Корепанов</w:t>
            </w:r>
          </w:p>
        </w:tc>
        <w:tc>
          <w:tcPr>
            <w:tcW w:w="4253" w:type="dxa"/>
            <w:shd w:val="clear" w:color="auto" w:fill="auto"/>
          </w:tcPr>
          <w:p w:rsidR="00651E02" w:rsidRDefault="00651E02" w:rsidP="00651E02">
            <w:pPr>
              <w:autoSpaceDE w:val="0"/>
              <w:snapToGrid w:val="0"/>
              <w:ind w:left="12" w:right="-3" w:hanging="74"/>
              <w:jc w:val="center"/>
              <w:rPr>
                <w:bCs/>
                <w:color w:val="000000"/>
              </w:rPr>
            </w:pPr>
            <w:r>
              <w:rPr>
                <w:bCs/>
                <w:color w:val="000000"/>
              </w:rPr>
              <w:t>Отказать в допуске к участию в запросе предложений</w:t>
            </w:r>
          </w:p>
        </w:tc>
      </w:tr>
      <w:tr w:rsidR="00B7620A" w:rsidRPr="00FF4BCE" w:rsidTr="008F4490">
        <w:tc>
          <w:tcPr>
            <w:tcW w:w="3379" w:type="dxa"/>
            <w:vMerge w:val="restart"/>
            <w:shd w:val="clear" w:color="auto" w:fill="auto"/>
          </w:tcPr>
          <w:p w:rsidR="00B7620A" w:rsidRPr="00FF4BCE" w:rsidRDefault="00B7620A" w:rsidP="00651E02">
            <w:pPr>
              <w:autoSpaceDE w:val="0"/>
              <w:snapToGrid w:val="0"/>
              <w:ind w:right="-3"/>
              <w:jc w:val="both"/>
              <w:rPr>
                <w:bCs/>
                <w:color w:val="000000"/>
              </w:rPr>
            </w:pPr>
            <w:r w:rsidRPr="00FF4BCE">
              <w:rPr>
                <w:bCs/>
                <w:color w:val="000000"/>
              </w:rPr>
              <w:t>Члены комиссии</w:t>
            </w:r>
          </w:p>
        </w:tc>
        <w:tc>
          <w:tcPr>
            <w:tcW w:w="2291" w:type="dxa"/>
            <w:shd w:val="clear" w:color="auto" w:fill="auto"/>
          </w:tcPr>
          <w:p w:rsidR="00B7620A" w:rsidRPr="00B06FD5" w:rsidRDefault="00B7620A" w:rsidP="00651E02">
            <w:pPr>
              <w:jc w:val="center"/>
            </w:pPr>
            <w:r>
              <w:t>С.А. Клюсов</w:t>
            </w:r>
          </w:p>
        </w:tc>
        <w:tc>
          <w:tcPr>
            <w:tcW w:w="4253" w:type="dxa"/>
            <w:shd w:val="clear" w:color="auto" w:fill="auto"/>
          </w:tcPr>
          <w:p w:rsidR="00B7620A" w:rsidRDefault="00B7620A" w:rsidP="00651E02">
            <w:pPr>
              <w:jc w:val="center"/>
            </w:pPr>
            <w:r>
              <w:rPr>
                <w:bCs/>
                <w:color w:val="000000"/>
              </w:rPr>
              <w:t>Отказать в допуске к участию в запросе предложений</w:t>
            </w:r>
          </w:p>
        </w:tc>
      </w:tr>
      <w:tr w:rsidR="00B7620A" w:rsidRPr="00FF4BCE" w:rsidTr="008F4490">
        <w:tc>
          <w:tcPr>
            <w:tcW w:w="3379" w:type="dxa"/>
            <w:vMerge/>
            <w:shd w:val="clear" w:color="auto" w:fill="auto"/>
          </w:tcPr>
          <w:p w:rsidR="00B7620A" w:rsidRPr="00FF4BCE" w:rsidRDefault="00B7620A" w:rsidP="00651E02">
            <w:pPr>
              <w:autoSpaceDE w:val="0"/>
              <w:snapToGrid w:val="0"/>
              <w:ind w:left="12" w:right="-3" w:firstLine="697"/>
              <w:jc w:val="both"/>
              <w:rPr>
                <w:bCs/>
                <w:color w:val="000000"/>
              </w:rPr>
            </w:pPr>
          </w:p>
        </w:tc>
        <w:tc>
          <w:tcPr>
            <w:tcW w:w="2291" w:type="dxa"/>
            <w:shd w:val="clear" w:color="auto" w:fill="auto"/>
          </w:tcPr>
          <w:p w:rsidR="00B7620A" w:rsidRPr="00B06FD5" w:rsidRDefault="00B7620A" w:rsidP="00651E02">
            <w:pPr>
              <w:jc w:val="center"/>
            </w:pPr>
            <w:r>
              <w:t>Г.П. Скутарь</w:t>
            </w:r>
          </w:p>
        </w:tc>
        <w:tc>
          <w:tcPr>
            <w:tcW w:w="4253" w:type="dxa"/>
            <w:shd w:val="clear" w:color="auto" w:fill="auto"/>
          </w:tcPr>
          <w:p w:rsidR="00B7620A" w:rsidRDefault="00B7620A" w:rsidP="00651E02">
            <w:pPr>
              <w:jc w:val="center"/>
            </w:pPr>
            <w:r w:rsidRPr="00A712E2">
              <w:rPr>
                <w:bCs/>
                <w:color w:val="000000"/>
              </w:rPr>
              <w:t>Отказать в допуске к участию в запросе предложений</w:t>
            </w:r>
          </w:p>
        </w:tc>
      </w:tr>
      <w:tr w:rsidR="00B7620A" w:rsidRPr="00FF4BCE" w:rsidTr="008F4490">
        <w:tc>
          <w:tcPr>
            <w:tcW w:w="3379" w:type="dxa"/>
            <w:vMerge/>
            <w:shd w:val="clear" w:color="auto" w:fill="auto"/>
          </w:tcPr>
          <w:p w:rsidR="00B7620A" w:rsidRPr="00FF4BCE" w:rsidRDefault="00B7620A" w:rsidP="00651E02">
            <w:pPr>
              <w:autoSpaceDE w:val="0"/>
              <w:snapToGrid w:val="0"/>
              <w:ind w:left="12" w:right="-3" w:firstLine="697"/>
              <w:jc w:val="both"/>
              <w:rPr>
                <w:bCs/>
                <w:color w:val="000000"/>
              </w:rPr>
            </w:pPr>
          </w:p>
        </w:tc>
        <w:tc>
          <w:tcPr>
            <w:tcW w:w="2291" w:type="dxa"/>
            <w:shd w:val="clear" w:color="auto" w:fill="auto"/>
          </w:tcPr>
          <w:p w:rsidR="00B7620A" w:rsidRDefault="00B7620A" w:rsidP="00651E02">
            <w:pPr>
              <w:jc w:val="center"/>
            </w:pPr>
            <w:r>
              <w:t>И.В. Шахматова</w:t>
            </w:r>
          </w:p>
        </w:tc>
        <w:tc>
          <w:tcPr>
            <w:tcW w:w="4253" w:type="dxa"/>
            <w:shd w:val="clear" w:color="auto" w:fill="auto"/>
          </w:tcPr>
          <w:p w:rsidR="00B7620A" w:rsidRDefault="00B7620A" w:rsidP="00651E02">
            <w:pPr>
              <w:jc w:val="center"/>
            </w:pPr>
            <w:r w:rsidRPr="00556825">
              <w:rPr>
                <w:bCs/>
                <w:color w:val="000000"/>
              </w:rPr>
              <w:t>Отказать в допуске к участию в запросе предложений</w:t>
            </w:r>
          </w:p>
        </w:tc>
      </w:tr>
      <w:tr w:rsidR="00B7620A" w:rsidRPr="00FF4BCE" w:rsidTr="008F4490">
        <w:tc>
          <w:tcPr>
            <w:tcW w:w="3379" w:type="dxa"/>
            <w:vMerge/>
            <w:shd w:val="clear" w:color="auto" w:fill="auto"/>
          </w:tcPr>
          <w:p w:rsidR="00B7620A" w:rsidRPr="00FF4BCE" w:rsidRDefault="00B7620A" w:rsidP="00651E02">
            <w:pPr>
              <w:autoSpaceDE w:val="0"/>
              <w:snapToGrid w:val="0"/>
              <w:ind w:left="12" w:right="-3" w:firstLine="697"/>
              <w:jc w:val="both"/>
              <w:rPr>
                <w:bCs/>
                <w:color w:val="000000"/>
              </w:rPr>
            </w:pPr>
          </w:p>
        </w:tc>
        <w:tc>
          <w:tcPr>
            <w:tcW w:w="2291" w:type="dxa"/>
            <w:shd w:val="clear" w:color="auto" w:fill="auto"/>
          </w:tcPr>
          <w:p w:rsidR="00B7620A" w:rsidRDefault="00B7620A" w:rsidP="00651E02">
            <w:pPr>
              <w:jc w:val="center"/>
            </w:pPr>
            <w:r>
              <w:t>Т.Г. Агандеева</w:t>
            </w:r>
          </w:p>
        </w:tc>
        <w:tc>
          <w:tcPr>
            <w:tcW w:w="4253" w:type="dxa"/>
            <w:shd w:val="clear" w:color="auto" w:fill="auto"/>
          </w:tcPr>
          <w:p w:rsidR="00B7620A" w:rsidRDefault="00B7620A" w:rsidP="00651E02">
            <w:pPr>
              <w:jc w:val="center"/>
            </w:pPr>
            <w:r w:rsidRPr="00556825">
              <w:rPr>
                <w:bCs/>
                <w:color w:val="000000"/>
              </w:rPr>
              <w:t>Отказать в допуске к участию в запросе предложений</w:t>
            </w:r>
          </w:p>
        </w:tc>
      </w:tr>
      <w:tr w:rsidR="00B7620A" w:rsidRPr="00FF4BCE" w:rsidTr="008F4490">
        <w:tc>
          <w:tcPr>
            <w:tcW w:w="3379" w:type="dxa"/>
            <w:vMerge/>
            <w:shd w:val="clear" w:color="auto" w:fill="auto"/>
          </w:tcPr>
          <w:p w:rsidR="00B7620A" w:rsidRPr="00FF4BCE" w:rsidRDefault="00B7620A" w:rsidP="00B7620A">
            <w:pPr>
              <w:autoSpaceDE w:val="0"/>
              <w:snapToGrid w:val="0"/>
              <w:ind w:left="12" w:right="-3" w:firstLine="697"/>
              <w:jc w:val="both"/>
              <w:rPr>
                <w:bCs/>
                <w:color w:val="000000"/>
              </w:rPr>
            </w:pPr>
          </w:p>
        </w:tc>
        <w:tc>
          <w:tcPr>
            <w:tcW w:w="2291" w:type="dxa"/>
            <w:shd w:val="clear" w:color="auto" w:fill="auto"/>
          </w:tcPr>
          <w:p w:rsidR="00B7620A" w:rsidRDefault="00B7620A" w:rsidP="00B7620A">
            <w:pPr>
              <w:jc w:val="center"/>
            </w:pPr>
            <w:r>
              <w:t>И.А. Агафонова</w:t>
            </w:r>
          </w:p>
        </w:tc>
        <w:tc>
          <w:tcPr>
            <w:tcW w:w="4253" w:type="dxa"/>
            <w:shd w:val="clear" w:color="auto" w:fill="auto"/>
          </w:tcPr>
          <w:p w:rsidR="00B7620A" w:rsidRDefault="00B7620A" w:rsidP="00B7620A">
            <w:pPr>
              <w:jc w:val="center"/>
            </w:pPr>
            <w:r w:rsidRPr="00556825">
              <w:rPr>
                <w:bCs/>
                <w:color w:val="000000"/>
              </w:rPr>
              <w:t>Отказать в допуске к участию в запросе предложений</w:t>
            </w:r>
          </w:p>
        </w:tc>
      </w:tr>
      <w:tr w:rsidR="00B7620A" w:rsidRPr="00FF4BCE" w:rsidTr="008F4490">
        <w:tc>
          <w:tcPr>
            <w:tcW w:w="3379" w:type="dxa"/>
            <w:shd w:val="clear" w:color="auto" w:fill="auto"/>
          </w:tcPr>
          <w:p w:rsidR="00B7620A" w:rsidRPr="00FF4BCE" w:rsidRDefault="00B7620A" w:rsidP="00B7620A">
            <w:pPr>
              <w:autoSpaceDE w:val="0"/>
              <w:snapToGrid w:val="0"/>
              <w:ind w:left="12" w:right="-3"/>
              <w:jc w:val="both"/>
              <w:rPr>
                <w:bCs/>
                <w:color w:val="000000"/>
              </w:rPr>
            </w:pPr>
            <w:r w:rsidRPr="00FF4BCE">
              <w:rPr>
                <w:bCs/>
                <w:color w:val="000000"/>
              </w:rPr>
              <w:t>Секретарь Единой комиссии</w:t>
            </w:r>
          </w:p>
        </w:tc>
        <w:tc>
          <w:tcPr>
            <w:tcW w:w="2291" w:type="dxa"/>
            <w:shd w:val="clear" w:color="auto" w:fill="auto"/>
          </w:tcPr>
          <w:p w:rsidR="00B7620A" w:rsidRPr="00B06FD5" w:rsidRDefault="00B7620A" w:rsidP="00B7620A">
            <w:pPr>
              <w:jc w:val="center"/>
            </w:pPr>
            <w:r w:rsidRPr="0070383C">
              <w:t>Е.В. Гордеева</w:t>
            </w:r>
          </w:p>
        </w:tc>
        <w:tc>
          <w:tcPr>
            <w:tcW w:w="4253" w:type="dxa"/>
            <w:shd w:val="clear" w:color="auto" w:fill="auto"/>
          </w:tcPr>
          <w:p w:rsidR="00B7620A" w:rsidRDefault="00B7620A" w:rsidP="00B7620A">
            <w:pPr>
              <w:jc w:val="center"/>
            </w:pPr>
            <w:r w:rsidRPr="00A712E2">
              <w:rPr>
                <w:bCs/>
                <w:color w:val="000000"/>
              </w:rPr>
              <w:t>Отказать в допуске к участию в запро</w:t>
            </w:r>
            <w:r w:rsidRPr="00A712E2">
              <w:rPr>
                <w:bCs/>
                <w:color w:val="000000"/>
              </w:rPr>
              <w:lastRenderedPageBreak/>
              <w:t>се предложений</w:t>
            </w:r>
          </w:p>
        </w:tc>
      </w:tr>
    </w:tbl>
    <w:p w:rsidR="00E76DA2" w:rsidRDefault="00E76DA2" w:rsidP="00E76DA2">
      <w:pPr>
        <w:ind w:firstLine="709"/>
        <w:jc w:val="both"/>
      </w:pPr>
    </w:p>
    <w:p w:rsidR="00B7620A" w:rsidRDefault="00651E02" w:rsidP="00B7620A">
      <w:pPr>
        <w:ind w:firstLine="709"/>
        <w:jc w:val="both"/>
      </w:pPr>
      <w:r>
        <w:rPr>
          <w:bCs/>
          <w:color w:val="000000"/>
          <w:szCs w:val="16"/>
        </w:rPr>
        <w:t xml:space="preserve">3. </w:t>
      </w:r>
      <w:r w:rsidR="00B7620A">
        <w:rPr>
          <w:bCs/>
          <w:color w:val="000000"/>
          <w:szCs w:val="16"/>
        </w:rPr>
        <w:t xml:space="preserve">Отказать в допуске к участию в </w:t>
      </w:r>
      <w:r w:rsidR="00B7620A" w:rsidRPr="00CA2934">
        <w:rPr>
          <w:bCs/>
          <w:color w:val="000000"/>
        </w:rPr>
        <w:t xml:space="preserve">запросе предложений </w:t>
      </w:r>
      <w:r w:rsidR="00B7620A" w:rsidRPr="00CB1F67">
        <w:t xml:space="preserve">в электронной форме для субъектов малого и среднего предпринимательства </w:t>
      </w:r>
      <w:r w:rsidR="00B7620A" w:rsidRPr="00FD223D">
        <w:t xml:space="preserve">на поставку гидравлического инструмента, электрических </w:t>
      </w:r>
      <w:r w:rsidR="00B7620A">
        <w:t>станков и комплектующих материа</w:t>
      </w:r>
      <w:r w:rsidR="00B7620A" w:rsidRPr="00FD223D">
        <w:t>лов</w:t>
      </w:r>
      <w:r w:rsidR="00B7620A">
        <w:t xml:space="preserve"> участнику запроса предложений в электронной форме</w:t>
      </w:r>
      <w:r w:rsidR="00B7620A" w:rsidRPr="00D4294F">
        <w:t xml:space="preserve"> </w:t>
      </w:r>
      <w:r w:rsidR="00B7620A" w:rsidRPr="00CB1F67">
        <w:t xml:space="preserve">для субъектов малого и среднего предпринимательства </w:t>
      </w:r>
      <w:r w:rsidR="00B7620A" w:rsidRPr="00FD223D">
        <w:rPr>
          <w:bCs/>
        </w:rPr>
        <w:t>на поставку гидравлического инструмента, электрических станков и комплектующих материалов</w:t>
      </w:r>
      <w:r w:rsidR="00B7620A">
        <w:t xml:space="preserve">, подавшего заявку под порядковым </w:t>
      </w:r>
      <w:r w:rsidR="00B7620A" w:rsidRPr="002A1E33">
        <w:t xml:space="preserve">№ </w:t>
      </w:r>
      <w:r w:rsidR="00B7620A">
        <w:t>3</w:t>
      </w:r>
      <w:r w:rsidR="00B7620A" w:rsidRPr="002A1E33">
        <w:t xml:space="preserve"> (</w:t>
      </w:r>
      <w:r w:rsidR="00B7620A">
        <w:t>214583</w:t>
      </w:r>
      <w:r w:rsidR="00B7620A" w:rsidRPr="002A1E33">
        <w:t>)</w:t>
      </w:r>
      <w:r w:rsidR="00B7620A">
        <w:t xml:space="preserve"> т.к. в нарушение пп. 23 п. 2.2. раздела </w:t>
      </w:r>
      <w:r w:rsidR="00B7620A">
        <w:rPr>
          <w:lang w:val="en-US"/>
        </w:rPr>
        <w:t>II</w:t>
      </w:r>
      <w:r w:rsidR="00B7620A">
        <w:t xml:space="preserve"> «Информационная карта» документации о проведении запроса предложений в электронной форме </w:t>
      </w:r>
      <w:r w:rsidR="00B7620A" w:rsidRPr="00E76DA2">
        <w:t xml:space="preserve">для субъектов малого и среднего предпринимательства </w:t>
      </w:r>
      <w:r w:rsidR="00B7620A" w:rsidRPr="00FD223D">
        <w:rPr>
          <w:bCs/>
        </w:rPr>
        <w:t>на поставку гидравлического инструмента, электрических станков и комплектующих материалов</w:t>
      </w:r>
      <w:r w:rsidR="00B7620A" w:rsidRPr="00FD223D">
        <w:t xml:space="preserve"> </w:t>
      </w:r>
      <w:r w:rsidR="00B7620A" w:rsidRPr="0036068D">
        <w:t>предложения участника запроса предложений в электронной</w:t>
      </w:r>
      <w:r w:rsidR="00B7620A">
        <w:t xml:space="preserve"> форме не соответствуют требова</w:t>
      </w:r>
      <w:r w:rsidR="00B7620A" w:rsidRPr="0036068D">
        <w:t xml:space="preserve">ниям, установленным </w:t>
      </w:r>
      <w:r w:rsidR="002408C7">
        <w:t>в</w:t>
      </w:r>
      <w:r w:rsidR="00B7620A" w:rsidRPr="0036068D">
        <w:t xml:space="preserve"> приложени</w:t>
      </w:r>
      <w:r w:rsidR="002408C7">
        <w:t>и</w:t>
      </w:r>
      <w:r w:rsidR="00B7620A" w:rsidRPr="0036068D">
        <w:t xml:space="preserve"> к форме 1 «Техническо</w:t>
      </w:r>
      <w:r w:rsidR="00B7620A">
        <w:t>е предложение» раздела III «Фор</w:t>
      </w:r>
      <w:r w:rsidR="00B7620A" w:rsidRPr="0036068D">
        <w:t xml:space="preserve">мы для заполнения участниками закупки» документации о проведении запроса предложений в электронной форме для субъектов малого и среднего предпринимательства </w:t>
      </w:r>
      <w:r w:rsidR="00B7620A" w:rsidRPr="00FD223D">
        <w:rPr>
          <w:bCs/>
        </w:rPr>
        <w:t>на поставку гидравлического инструмента, электрических станков и комплектующих материалов</w:t>
      </w:r>
      <w:r w:rsidR="00B7620A" w:rsidRPr="0036068D">
        <w:t xml:space="preserve">, а именно: в нарушение </w:t>
      </w:r>
      <w:r w:rsidR="002408C7">
        <w:t>п</w:t>
      </w:r>
      <w:r w:rsidR="00B7620A" w:rsidRPr="0036068D">
        <w:t>риложени</w:t>
      </w:r>
      <w:r w:rsidR="002408C7">
        <w:t>я</w:t>
      </w:r>
      <w:r w:rsidR="00B7620A" w:rsidRPr="0036068D">
        <w:t xml:space="preserve"> к форме 1 «Техническое предложение»  раздела III «Формы для зап</w:t>
      </w:r>
      <w:r w:rsidR="00B7620A">
        <w:t>олнения участниками закупки» до</w:t>
      </w:r>
      <w:r w:rsidR="00B7620A" w:rsidRPr="0036068D">
        <w:t xml:space="preserve">кументации о проведении запроса предложений в электронной форме для субъектов малого и среднего предпринимательства </w:t>
      </w:r>
      <w:r w:rsidR="00B7620A" w:rsidRPr="00FD223D">
        <w:rPr>
          <w:bCs/>
        </w:rPr>
        <w:t>на поставку гидравлического инструмента, электрических станков и комплектующих материалов</w:t>
      </w:r>
      <w:r w:rsidR="00B7620A">
        <w:t xml:space="preserve"> </w:t>
      </w:r>
      <w:r w:rsidR="00B7620A" w:rsidRPr="00651E02">
        <w:t>и раздел</w:t>
      </w:r>
      <w:r w:rsidR="00B7620A">
        <w:t>а</w:t>
      </w:r>
      <w:r w:rsidR="00B7620A" w:rsidRPr="00651E02">
        <w:t xml:space="preserve">  IV «Техническое задание» документации о провед</w:t>
      </w:r>
      <w:r w:rsidR="00B7620A">
        <w:t>ении запроса предложений в элек</w:t>
      </w:r>
      <w:r w:rsidR="00B7620A" w:rsidRPr="00651E02">
        <w:t xml:space="preserve">тронной форме для субъектов малого и среднего предпринимательства на поставку инструментов и расходных материалов </w:t>
      </w:r>
      <w:r w:rsidR="00B7620A" w:rsidRPr="0036068D">
        <w:t>заявк</w:t>
      </w:r>
      <w:r w:rsidR="00B7620A">
        <w:t>а</w:t>
      </w:r>
      <w:r w:rsidR="00B7620A" w:rsidRPr="0036068D">
        <w:t xml:space="preserve"> </w:t>
      </w:r>
      <w:r w:rsidR="00B7620A" w:rsidRPr="00E01C62">
        <w:t xml:space="preserve">содержит слова </w:t>
      </w:r>
      <w:r w:rsidR="00B7620A">
        <w:t xml:space="preserve"> </w:t>
      </w:r>
      <w:r w:rsidR="00B7620A" w:rsidRPr="00E01C62">
        <w:t>«не более»</w:t>
      </w:r>
      <w:r w:rsidR="00B7620A">
        <w:t xml:space="preserve">, </w:t>
      </w:r>
      <w:r w:rsidR="001E4342">
        <w:t xml:space="preserve">«не менее» </w:t>
      </w:r>
      <w:r w:rsidR="00B7620A">
        <w:t xml:space="preserve">т.е. не указаны конкретные показатели: </w:t>
      </w:r>
      <w:r w:rsidR="00AF1F25">
        <w:t>массы э</w:t>
      </w:r>
      <w:r w:rsidR="00AF1F25" w:rsidRPr="00AF1F25">
        <w:t>лектрическ</w:t>
      </w:r>
      <w:r w:rsidR="00AF1F25">
        <w:t>ой</w:t>
      </w:r>
      <w:r w:rsidR="00AF1F25" w:rsidRPr="00AF1F25">
        <w:t xml:space="preserve"> вентиляционн</w:t>
      </w:r>
      <w:r w:rsidR="00AF1F25">
        <w:t>ой</w:t>
      </w:r>
      <w:r w:rsidR="00AF1F25" w:rsidRPr="00AF1F25">
        <w:t xml:space="preserve"> пылеулавливающ</w:t>
      </w:r>
      <w:r w:rsidR="00AF1F25">
        <w:t xml:space="preserve">ей </w:t>
      </w:r>
      <w:r w:rsidR="00AF1F25" w:rsidRPr="00AF1F25">
        <w:t>установк</w:t>
      </w:r>
      <w:r w:rsidR="00AF1F25">
        <w:t xml:space="preserve">и </w:t>
      </w:r>
      <w:r w:rsidR="00AF1F25" w:rsidRPr="00AF1F25">
        <w:t>УВП-М 5000К</w:t>
      </w:r>
      <w:r w:rsidR="001E4342">
        <w:t>, гарантийного срока и срока поставки товара</w:t>
      </w:r>
      <w:r w:rsidR="002408C7">
        <w:t xml:space="preserve">, </w:t>
      </w:r>
      <w:r w:rsidR="00B7620A">
        <w:t xml:space="preserve">а также </w:t>
      </w:r>
      <w:r w:rsidR="008E055E">
        <w:t>отсутствуют</w:t>
      </w:r>
      <w:r w:rsidR="00580999">
        <w:t>:</w:t>
      </w:r>
      <w:r w:rsidR="008E055E">
        <w:t xml:space="preserve"> характеристики (габаритные размеры, массы, горизонтальный наклон держателя пилы, наклон двигателя, диаметр алмазного диска, диаметр затачиваемых пил, резиновые вставки под основание станка, стальное литое прочное основание для крепления станка, бачок для СОЖ, соответствие стандарту) электрического заточного станка для дисковых пил </w:t>
      </w:r>
      <w:r w:rsidR="008E055E">
        <w:rPr>
          <w:lang w:val="en-US"/>
        </w:rPr>
        <w:t>JMY</w:t>
      </w:r>
      <w:r w:rsidR="008E055E">
        <w:t xml:space="preserve">8-70; </w:t>
      </w:r>
      <w:r w:rsidR="00580999">
        <w:t>характеристики (размер, вес, опорная стальная поверхность, скорость реза, настройка поворотного стола влево/вправо, наклон пильного  диска влево/вправо, пильное полотно, размер пропила 90</w:t>
      </w:r>
      <w:r w:rsidR="00580999">
        <w:rPr>
          <w:vertAlign w:val="superscript"/>
        </w:rPr>
        <w:t>о</w:t>
      </w:r>
      <w:r w:rsidR="00580999">
        <w:t>/90</w:t>
      </w:r>
      <w:r w:rsidR="00580999">
        <w:rPr>
          <w:vertAlign w:val="superscript"/>
        </w:rPr>
        <w:t>о</w:t>
      </w:r>
      <w:r w:rsidR="00580999">
        <w:t>, размер пропила 45</w:t>
      </w:r>
      <w:r w:rsidR="00580999">
        <w:rPr>
          <w:vertAlign w:val="superscript"/>
        </w:rPr>
        <w:t>о</w:t>
      </w:r>
      <w:r w:rsidR="00580999">
        <w:t>/45</w:t>
      </w:r>
      <w:r w:rsidR="00580999">
        <w:rPr>
          <w:vertAlign w:val="superscript"/>
        </w:rPr>
        <w:t>о</w:t>
      </w:r>
      <w:r w:rsidR="00580999">
        <w:t>, максимальная ширина реза 90</w:t>
      </w:r>
      <w:r w:rsidR="00580999">
        <w:rPr>
          <w:vertAlign w:val="superscript"/>
        </w:rPr>
        <w:t>о</w:t>
      </w:r>
      <w:r w:rsidR="00580999">
        <w:t>/45</w:t>
      </w:r>
      <w:r w:rsidR="00580999">
        <w:rPr>
          <w:vertAlign w:val="superscript"/>
        </w:rPr>
        <w:t>о</w:t>
      </w:r>
      <w:r w:rsidR="00580999">
        <w:t xml:space="preserve">, максимальная глубина реза </w:t>
      </w:r>
      <w:r w:rsidR="00580999" w:rsidRPr="00580999">
        <w:t>90</w:t>
      </w:r>
      <w:r w:rsidR="00580999" w:rsidRPr="00580999">
        <w:rPr>
          <w:vertAlign w:val="superscript"/>
        </w:rPr>
        <w:t>о</w:t>
      </w:r>
      <w:r w:rsidR="00580999" w:rsidRPr="00580999">
        <w:t>/45</w:t>
      </w:r>
      <w:r w:rsidR="00580999" w:rsidRPr="00580999">
        <w:rPr>
          <w:vertAlign w:val="superscript"/>
        </w:rPr>
        <w:t>о</w:t>
      </w:r>
      <w:r w:rsidR="00580999">
        <w:t>, встроенный рабочий светодиодный фонарь для освещения места реза</w:t>
      </w:r>
      <w:r w:rsidR="003C2B37">
        <w:t>, быстрая прецизионная настройка наиболее употребительных углов через точки фиксации и с помощью лазера для точной индикации линии реза,  высокие упоры, сдвигаемые в сторону, для безопасности распила, зажим для надежной фиксации заготовки, соответствие стандарту) электрической торцовочной</w:t>
      </w:r>
      <w:r w:rsidR="003C2B37" w:rsidRPr="003C2B37">
        <w:t xml:space="preserve"> пил</w:t>
      </w:r>
      <w:r w:rsidR="003C2B37">
        <w:t>ы</w:t>
      </w:r>
      <w:r w:rsidR="003C2B37" w:rsidRPr="003C2B37">
        <w:t xml:space="preserve"> METABO KGS 254 (или эквивалент)</w:t>
      </w:r>
      <w:r w:rsidR="003C2B37">
        <w:t>; характеристики (р</w:t>
      </w:r>
      <w:r w:rsidR="003C2B37" w:rsidRPr="003C2B37">
        <w:t>азмер рабочего стола</w:t>
      </w:r>
      <w:r w:rsidR="003C2B37">
        <w:t xml:space="preserve">, длина ленточного полотна, ширина ленточного полотна, длина станка, ширина станка, высота станка, вес станка, скорость подачи ленты, электропитание, мощность двигателя, количество скоростей, рабочий угол, </w:t>
      </w:r>
      <w:r w:rsidR="00F955C1">
        <w:t>максимальная высота заготовки, максимальная ширина заготовки, диаметр патрубка пылесоса, станок оснащен большим столом из серого чугуна с системой наклона до 45</w:t>
      </w:r>
      <w:r w:rsidR="00F955C1">
        <w:rPr>
          <w:vertAlign w:val="superscript"/>
        </w:rPr>
        <w:t>о</w:t>
      </w:r>
      <w:r w:rsidR="00F955C1">
        <w:t xml:space="preserve"> для обработки скосов, станок оснащен упорной линейкой для параллельных резов перемещается по высокоточной направляющей, соответствие стандарту) э</w:t>
      </w:r>
      <w:r w:rsidR="00F955C1" w:rsidRPr="00F955C1">
        <w:t>лектрическ</w:t>
      </w:r>
      <w:r w:rsidR="00F955C1">
        <w:t>ой</w:t>
      </w:r>
      <w:r w:rsidR="00F955C1" w:rsidRPr="00F955C1">
        <w:t xml:space="preserve"> профессиональн</w:t>
      </w:r>
      <w:r w:rsidR="00F955C1">
        <w:t>ой</w:t>
      </w:r>
      <w:r w:rsidR="00F955C1" w:rsidRPr="00F955C1">
        <w:t xml:space="preserve"> вертикальн</w:t>
      </w:r>
      <w:r w:rsidR="00F955C1">
        <w:t>ой</w:t>
      </w:r>
      <w:r w:rsidR="00F955C1" w:rsidRPr="00F955C1">
        <w:t xml:space="preserve"> ленточн</w:t>
      </w:r>
      <w:r w:rsidR="00F955C1">
        <w:t>ой</w:t>
      </w:r>
      <w:r w:rsidR="00F955C1" w:rsidRPr="00F955C1">
        <w:t xml:space="preserve"> пил</w:t>
      </w:r>
      <w:r w:rsidR="00F955C1">
        <w:t>ы</w:t>
      </w:r>
      <w:r w:rsidR="00F955C1" w:rsidRPr="00F955C1">
        <w:t xml:space="preserve"> BS600 FABTEC (или эквивалент)</w:t>
      </w:r>
      <w:r w:rsidR="00F955C1">
        <w:t xml:space="preserve">; </w:t>
      </w:r>
      <w:r w:rsidR="0055745D">
        <w:t>характеристики (габаритные размеры, опорная поверхность, соответствие стандарту) электрической</w:t>
      </w:r>
      <w:r w:rsidR="0055745D" w:rsidRPr="0055745D">
        <w:t xml:space="preserve"> вентиляционн</w:t>
      </w:r>
      <w:r w:rsidR="0055745D">
        <w:t>ой</w:t>
      </w:r>
      <w:r w:rsidR="0055745D" w:rsidRPr="0055745D">
        <w:t xml:space="preserve"> пылеулавливающ</w:t>
      </w:r>
      <w:r w:rsidR="0055745D">
        <w:t>ей</w:t>
      </w:r>
      <w:r w:rsidR="0055745D" w:rsidRPr="0055745D">
        <w:t xml:space="preserve"> установка УВП-М 5000К</w:t>
      </w:r>
      <w:r w:rsidR="0055745D">
        <w:t>, характеристики</w:t>
      </w:r>
      <w:r w:rsidR="004D4B5C">
        <w:t xml:space="preserve"> (диаметр зажимаемого патрона для фиксации сверла, рабочий ход шпинделя, диаметр колонны, макс. расстояние между осью шпинделя и колонной, макс. расстояние между концом шпинделя и столом, рабочий ход,  размер стола, размер основания, диапазон скоростей, конус шпинделя, н</w:t>
      </w:r>
      <w:r w:rsidR="004D4B5C" w:rsidRPr="004D4B5C">
        <w:t>аличие встроенной светодиодной подсветки рабочей зоны</w:t>
      </w:r>
      <w:r w:rsidR="004D4B5C">
        <w:t>, н</w:t>
      </w:r>
      <w:r w:rsidR="004D4B5C" w:rsidRPr="004D4B5C">
        <w:t>аличие зажимных тисков для фиксации заготовки</w:t>
      </w:r>
      <w:r w:rsidR="004D4B5C">
        <w:t>, э</w:t>
      </w:r>
      <w:r w:rsidR="004D4B5C" w:rsidRPr="004D4B5C">
        <w:t>лектромотор с алюминиевым радиатором для лучшего отвода тепла</w:t>
      </w:r>
      <w:r w:rsidR="004D4B5C">
        <w:t>, р</w:t>
      </w:r>
      <w:r w:rsidR="004D4B5C" w:rsidRPr="004D4B5C">
        <w:t>егулировка стола вращение по своей оси, по оси станка и изменение угла</w:t>
      </w:r>
      <w:r w:rsidR="004D4B5C">
        <w:t>, к</w:t>
      </w:r>
      <w:r w:rsidR="004D4B5C" w:rsidRPr="004D4B5C">
        <w:t>онтроль глубины сверления</w:t>
      </w:r>
      <w:r w:rsidR="004D4B5C">
        <w:t>, р</w:t>
      </w:r>
      <w:r w:rsidR="004D4B5C" w:rsidRPr="004D4B5C">
        <w:t>егулировка натяжения ремня на внешней части корпуса станка</w:t>
      </w:r>
      <w:r w:rsidR="004D4B5C">
        <w:t>, з</w:t>
      </w:r>
      <w:r w:rsidR="004D4B5C" w:rsidRPr="004D4B5C">
        <w:t>ащита от случайного нажатия кнопки включения</w:t>
      </w:r>
      <w:r w:rsidR="004D4B5C">
        <w:t>,</w:t>
      </w:r>
      <w:r w:rsidR="004D4B5C" w:rsidRPr="004D4B5C">
        <w:t xml:space="preserve"> </w:t>
      </w:r>
      <w:r w:rsidR="004D4B5C">
        <w:t>а</w:t>
      </w:r>
      <w:r w:rsidR="004D4B5C" w:rsidRPr="004D4B5C">
        <w:t xml:space="preserve"> также экстренное отключение при закрытии кожуха кнопок</w:t>
      </w:r>
      <w:r w:rsidR="004D4B5C">
        <w:t>, соответствие стандарту) станка</w:t>
      </w:r>
      <w:r w:rsidR="004D4B5C" w:rsidRPr="004D4B5C">
        <w:t xml:space="preserve"> вертикально сверлильн</w:t>
      </w:r>
      <w:r w:rsidR="00D07D3A">
        <w:t>ого</w:t>
      </w:r>
      <w:r w:rsidR="004D4B5C" w:rsidRPr="004D4B5C">
        <w:t xml:space="preserve"> ND 20118</w:t>
      </w:r>
      <w:r w:rsidR="00D07D3A">
        <w:t>; характеристики (н</w:t>
      </w:r>
      <w:r w:rsidR="00D07D3A" w:rsidRPr="00D07D3A">
        <w:t>аличие светодиодной подсветки с двух сто</w:t>
      </w:r>
      <w:r w:rsidR="00D07D3A" w:rsidRPr="00D07D3A">
        <w:lastRenderedPageBreak/>
        <w:t>рон</w:t>
      </w:r>
      <w:r w:rsidR="00D07D3A">
        <w:t>, н</w:t>
      </w:r>
      <w:r w:rsidR="00D07D3A" w:rsidRPr="00D07D3A">
        <w:t>аличие больших стёкол для защиты глаз от искр</w:t>
      </w:r>
      <w:r w:rsidR="00D07D3A">
        <w:t>, ш</w:t>
      </w:r>
      <w:r w:rsidR="00D07D3A" w:rsidRPr="00D07D3A">
        <w:t>лифовальные круги из нормального корунда</w:t>
      </w:r>
      <w:r w:rsidR="00D07D3A">
        <w:t>, в</w:t>
      </w:r>
      <w:r w:rsidR="00D07D3A" w:rsidRPr="00D07D3A">
        <w:t>нешний диаметр круга</w:t>
      </w:r>
      <w:r w:rsidR="00D07D3A">
        <w:t>, м</w:t>
      </w:r>
      <w:r w:rsidR="00D07D3A" w:rsidRPr="00D07D3A">
        <w:t>алошумный, маловибрационный и не требующий обслуживания асинхронный электродвигатель однофазного переменного тока</w:t>
      </w:r>
      <w:r w:rsidR="00D07D3A">
        <w:t>, з</w:t>
      </w:r>
      <w:r w:rsidR="00D07D3A" w:rsidRPr="00D07D3A">
        <w:t>ащитные кожухи с байонетным креплением для простой и быстрой замены круга</w:t>
      </w:r>
      <w:r w:rsidR="00D07D3A">
        <w:t>, н</w:t>
      </w:r>
      <w:r w:rsidR="00D07D3A" w:rsidRPr="00D07D3A">
        <w:t>аличие регулируемого увеличительного стека для заточки мелких деталей</w:t>
      </w:r>
      <w:r w:rsidR="00D07D3A">
        <w:t>, н</w:t>
      </w:r>
      <w:r w:rsidR="00D07D3A" w:rsidRPr="00D07D3A">
        <w:t>аличие встроенной светодиодной подсветки рабочей зоны</w:t>
      </w:r>
      <w:r w:rsidR="00D07D3A">
        <w:t>, т</w:t>
      </w:r>
      <w:r w:rsidR="00D07D3A" w:rsidRPr="00D07D3A">
        <w:t>олщина диска</w:t>
      </w:r>
      <w:r w:rsidR="00D07D3A">
        <w:t>, м</w:t>
      </w:r>
      <w:r w:rsidR="00D07D3A" w:rsidRPr="00D07D3A">
        <w:t>асса, кг</w:t>
      </w:r>
      <w:r w:rsidR="00D07D3A">
        <w:t>, соответствие стандарту) с</w:t>
      </w:r>
      <w:r w:rsidR="00D07D3A" w:rsidRPr="00D07D3A">
        <w:t>тан</w:t>
      </w:r>
      <w:r w:rsidR="00D07D3A">
        <w:t>ка</w:t>
      </w:r>
      <w:r w:rsidR="00D07D3A" w:rsidRPr="00D07D3A">
        <w:t xml:space="preserve"> заточно</w:t>
      </w:r>
      <w:r w:rsidR="00D07D3A">
        <w:t>го</w:t>
      </w:r>
      <w:r w:rsidR="00D07D3A" w:rsidRPr="00D07D3A">
        <w:t xml:space="preserve"> DS 200/200</w:t>
      </w:r>
      <w:r w:rsidR="00D07D3A">
        <w:t xml:space="preserve">;  </w:t>
      </w:r>
      <w:r w:rsidR="00D632BC">
        <w:t>характеристики (на</w:t>
      </w:r>
      <w:r w:rsidR="00D632BC" w:rsidRPr="00D632BC">
        <w:t>личие встроенной светодиодной подсветки рабочей зоны</w:t>
      </w:r>
      <w:r w:rsidR="00D632BC">
        <w:t>, г</w:t>
      </w:r>
      <w:r w:rsidR="00D632BC" w:rsidRPr="00D632BC">
        <w:t>абариты длина</w:t>
      </w:r>
      <w:r w:rsidR="00D632BC">
        <w:t>, ц</w:t>
      </w:r>
      <w:r w:rsidR="00D632BC" w:rsidRPr="00D632BC">
        <w:t>анговый зажим</w:t>
      </w:r>
      <w:r w:rsidR="00D632BC">
        <w:t>, в</w:t>
      </w:r>
      <w:r w:rsidR="00D632BC" w:rsidRPr="00D632BC">
        <w:t>тулки</w:t>
      </w:r>
      <w:r w:rsidR="00D632BC">
        <w:t>, п</w:t>
      </w:r>
      <w:r w:rsidR="00D632BC" w:rsidRPr="00D632BC">
        <w:t>араллельный упор.</w:t>
      </w:r>
      <w:r w:rsidR="00D632BC">
        <w:t>, м</w:t>
      </w:r>
      <w:r w:rsidR="00D632BC" w:rsidRPr="00D632BC">
        <w:t>онтажный ключ.</w:t>
      </w:r>
      <w:r w:rsidR="00D632BC">
        <w:t>, в</w:t>
      </w:r>
      <w:r w:rsidR="00D632BC" w:rsidRPr="00D632BC">
        <w:t>инт с цилиндрической голов</w:t>
      </w:r>
      <w:r w:rsidR="00D632BC">
        <w:t>кой (для регулирования глубины), п</w:t>
      </w:r>
      <w:r w:rsidR="00D632BC" w:rsidRPr="00D632BC">
        <w:t xml:space="preserve">араллельная направляющая </w:t>
      </w:r>
      <w:r w:rsidR="00D632BC">
        <w:t>с микрометрической регулировкой, р</w:t>
      </w:r>
      <w:r w:rsidR="00D632BC" w:rsidRPr="00D632BC">
        <w:t>егулировка скорости вращения фрезы</w:t>
      </w:r>
      <w:r w:rsidR="00D632BC">
        <w:t>, н</w:t>
      </w:r>
      <w:r w:rsidR="00D632BC" w:rsidRPr="00D632BC">
        <w:t>аличие тормоза фрезы</w:t>
      </w:r>
      <w:r w:rsidR="00D632BC">
        <w:t>, в</w:t>
      </w:r>
      <w:r w:rsidR="00D632BC" w:rsidRPr="00D632BC">
        <w:t>ремя остановки фрезы</w:t>
      </w:r>
      <w:r w:rsidR="00D632BC">
        <w:t>, к</w:t>
      </w:r>
      <w:r w:rsidR="00D632BC" w:rsidRPr="00D632BC">
        <w:t>ейс для транспортировки / переноски под габаритные размеры инструмента</w:t>
      </w:r>
      <w:r w:rsidR="00D632BC">
        <w:t>, соответствие стандарту) р</w:t>
      </w:r>
      <w:r w:rsidR="00D632BC" w:rsidRPr="00D632BC">
        <w:t>учно</w:t>
      </w:r>
      <w:r w:rsidR="00D632BC">
        <w:t>го</w:t>
      </w:r>
      <w:r w:rsidR="00D632BC" w:rsidRPr="00D632BC">
        <w:t xml:space="preserve"> фрезер</w:t>
      </w:r>
      <w:r w:rsidR="00D632BC">
        <w:t>а</w:t>
      </w:r>
      <w:r w:rsidR="00D632BC" w:rsidRPr="00D632BC">
        <w:t xml:space="preserve"> Makita RP2301FCX (или эквивалент)</w:t>
      </w:r>
      <w:r w:rsidR="00D632BC">
        <w:t>; характеристики (д</w:t>
      </w:r>
      <w:r w:rsidR="00D632BC" w:rsidRPr="00D632BC">
        <w:t>иаметр хвостовика</w:t>
      </w:r>
      <w:r w:rsidR="00D632BC">
        <w:t>, м</w:t>
      </w:r>
      <w:r w:rsidR="00D632BC" w:rsidRPr="00D632BC">
        <w:t>арка твердого сплава</w:t>
      </w:r>
      <w:r w:rsidR="00D632BC">
        <w:t>, м</w:t>
      </w:r>
      <w:r w:rsidR="00D632BC" w:rsidRPr="00D632BC">
        <w:t>аксимальные обороты,</w:t>
      </w:r>
      <w:r w:rsidR="00D632BC">
        <w:t xml:space="preserve"> общее количество фрез в наборе: кромочные фрезы: калевочные №1 калевочные №2 калевочная №3 калевочная №6 калевочные №9</w:t>
      </w:r>
      <w:r w:rsidR="004753A9">
        <w:t xml:space="preserve"> п</w:t>
      </w:r>
      <w:r w:rsidR="00D632BC">
        <w:t>рямая с нижним подшипником</w:t>
      </w:r>
      <w:r w:rsidR="004753A9">
        <w:t xml:space="preserve"> п</w:t>
      </w:r>
      <w:r w:rsidR="00D632BC">
        <w:t>азовые фрезы:</w:t>
      </w:r>
      <w:r w:rsidR="004753A9">
        <w:t xml:space="preserve"> п</w:t>
      </w:r>
      <w:r w:rsidR="00D632BC">
        <w:t>рямые</w:t>
      </w:r>
      <w:r w:rsidR="004753A9">
        <w:t xml:space="preserve"> л</w:t>
      </w:r>
      <w:r w:rsidR="00D632BC">
        <w:t>асточкин хвост</w:t>
      </w:r>
      <w:r w:rsidR="004753A9">
        <w:t xml:space="preserve"> ф</w:t>
      </w:r>
      <w:r w:rsidR="00D632BC">
        <w:t>альцевая</w:t>
      </w:r>
      <w:r w:rsidR="004753A9">
        <w:t xml:space="preserve"> г</w:t>
      </w:r>
      <w:r w:rsidR="00D632BC">
        <w:t>алтельные</w:t>
      </w:r>
      <w:r w:rsidR="004753A9">
        <w:t xml:space="preserve"> г</w:t>
      </w:r>
      <w:r w:rsidR="00D632BC">
        <w:t>алтельные V-образные</w:t>
      </w:r>
      <w:r w:rsidR="004753A9">
        <w:t>, соответствие стандарту) н</w:t>
      </w:r>
      <w:r w:rsidR="004753A9" w:rsidRPr="004753A9">
        <w:t>абор</w:t>
      </w:r>
      <w:r w:rsidR="004753A9">
        <w:t>а</w:t>
      </w:r>
      <w:r w:rsidR="004753A9" w:rsidRPr="004753A9">
        <w:t xml:space="preserve"> фрез</w:t>
      </w:r>
      <w:r w:rsidR="004753A9">
        <w:t>; характеристики (м</w:t>
      </w:r>
      <w:r w:rsidR="004753A9" w:rsidRPr="004753A9">
        <w:t>аксимальный крутящий момент</w:t>
      </w:r>
      <w:r w:rsidR="004753A9">
        <w:t>, т</w:t>
      </w:r>
      <w:r w:rsidR="004753A9" w:rsidRPr="004753A9">
        <w:t>ип патрона</w:t>
      </w:r>
      <w:r w:rsidR="004753A9">
        <w:t>, м</w:t>
      </w:r>
      <w:r w:rsidR="004753A9" w:rsidRPr="004753A9">
        <w:t>атериал корпуса</w:t>
      </w:r>
      <w:r w:rsidR="004753A9">
        <w:t>, ч</w:t>
      </w:r>
      <w:r w:rsidR="004753A9" w:rsidRPr="004753A9">
        <w:t>исло ступеней крутящего момента</w:t>
      </w:r>
      <w:r w:rsidR="004753A9">
        <w:t>, ч</w:t>
      </w:r>
      <w:r w:rsidR="004753A9" w:rsidRPr="004753A9">
        <w:t>исло скоростей</w:t>
      </w:r>
      <w:r w:rsidR="004753A9">
        <w:t>, д</w:t>
      </w:r>
      <w:r w:rsidR="004753A9" w:rsidRPr="004753A9">
        <w:t>иаметр патрона</w:t>
      </w:r>
      <w:r w:rsidR="004753A9">
        <w:t>, т</w:t>
      </w:r>
      <w:r w:rsidR="004753A9" w:rsidRPr="004753A9">
        <w:t>ип питания</w:t>
      </w:r>
      <w:r w:rsidR="004753A9">
        <w:t>, с</w:t>
      </w:r>
      <w:r w:rsidR="004753A9" w:rsidRPr="004753A9">
        <w:t>ила тока зарядного устройства</w:t>
      </w:r>
      <w:r w:rsidR="004753A9">
        <w:t>, е</w:t>
      </w:r>
      <w:r w:rsidR="004753A9" w:rsidRPr="004753A9">
        <w:t>мкость аккумулятора</w:t>
      </w:r>
      <w:r w:rsidR="004753A9">
        <w:t>, п</w:t>
      </w:r>
      <w:r w:rsidR="004753A9" w:rsidRPr="004753A9">
        <w:t>ластиковый кейс для транспортировки</w:t>
      </w:r>
      <w:r w:rsidR="004753A9">
        <w:t>, в</w:t>
      </w:r>
      <w:r w:rsidR="004753A9" w:rsidRPr="004753A9">
        <w:t>ремя полного заряда аккумулятора</w:t>
      </w:r>
      <w:r w:rsidR="004753A9">
        <w:t>, к</w:t>
      </w:r>
      <w:r w:rsidR="004753A9" w:rsidRPr="004753A9">
        <w:t>оличество аккумуляторных батарей</w:t>
      </w:r>
      <w:r w:rsidR="004753A9">
        <w:t>, с</w:t>
      </w:r>
      <w:r w:rsidR="004753A9" w:rsidRPr="004753A9">
        <w:t>корость вращения</w:t>
      </w:r>
      <w:r w:rsidR="004753A9">
        <w:t>, соответствие стандарту) д</w:t>
      </w:r>
      <w:r w:rsidR="004753A9" w:rsidRPr="004753A9">
        <w:t>рел</w:t>
      </w:r>
      <w:r w:rsidR="004753A9">
        <w:t>и</w:t>
      </w:r>
      <w:r w:rsidR="004753A9" w:rsidRPr="004753A9">
        <w:t>-шуруповерт</w:t>
      </w:r>
      <w:r w:rsidR="004753A9">
        <w:t xml:space="preserve">а </w:t>
      </w:r>
      <w:r w:rsidR="004753A9" w:rsidRPr="004753A9">
        <w:t>KRESS KU210 20V 40Нм аккумуляторная (или эквивалент)</w:t>
      </w:r>
      <w:r w:rsidR="00AF1F25">
        <w:t>; характеристики (размер площадки зацепа, высота подхвата площадки, максимальный подъем площадки, диаметр площадки, материал корпуса, вес нетто, защита от перегрузки, рабочее положение, цвет, соответствие стандарту) д</w:t>
      </w:r>
      <w:r w:rsidR="00AF1F25" w:rsidRPr="00AF1F25">
        <w:t>омкрат</w:t>
      </w:r>
      <w:r w:rsidR="00AF1F25">
        <w:t>а</w:t>
      </w:r>
      <w:r w:rsidR="00AF1F25" w:rsidRPr="00AF1F25">
        <w:t xml:space="preserve"> с низким подхватом, двухступенчат</w:t>
      </w:r>
      <w:r w:rsidR="00AF1F25">
        <w:t>ого; характеристики (размеры платформы (ДхШхВ), грузоподъёмность, не подвергается процессу коррозии, наличие съёмной ручки для передвижения платформы, размер ролика, цвет, материал роликов, ремонтопригодность, возможность замены роликов и поворотных дисков, соответствие стандарту) т</w:t>
      </w:r>
      <w:r w:rsidR="00AF1F25" w:rsidRPr="00AF1F25">
        <w:t>ранспортно-роликов</w:t>
      </w:r>
      <w:r w:rsidR="00AF1F25">
        <w:t>ой</w:t>
      </w:r>
      <w:r w:rsidR="00AF1F25" w:rsidRPr="00AF1F25">
        <w:t xml:space="preserve"> платформ</w:t>
      </w:r>
      <w:r w:rsidR="00AF1F25">
        <w:t>ы</w:t>
      </w:r>
      <w:r w:rsidR="00AF1F25" w:rsidRPr="00AF1F25">
        <w:t xml:space="preserve"> поворотн</w:t>
      </w:r>
      <w:r w:rsidR="00AF1F25">
        <w:t>ой</w:t>
      </w:r>
      <w:r w:rsidR="00AF1F25" w:rsidRPr="00AF1F25">
        <w:t xml:space="preserve"> CRA8-12 (или эквивалент)</w:t>
      </w:r>
      <w:r w:rsidR="001E4342">
        <w:t>, а указанные характеристики (диаметр алмазного диска  э</w:t>
      </w:r>
      <w:r w:rsidR="001E4342" w:rsidRPr="001E4342">
        <w:t>лектрическ</w:t>
      </w:r>
      <w:r w:rsidR="001E4342">
        <w:t xml:space="preserve">ого </w:t>
      </w:r>
      <w:r w:rsidR="001E4342" w:rsidRPr="001E4342">
        <w:t>заточно</w:t>
      </w:r>
      <w:r w:rsidR="001E4342">
        <w:t>го с</w:t>
      </w:r>
      <w:r w:rsidR="001E4342" w:rsidRPr="001E4342">
        <w:t>тан</w:t>
      </w:r>
      <w:r w:rsidR="001E4342">
        <w:t>ка</w:t>
      </w:r>
      <w:r w:rsidR="001E4342" w:rsidRPr="001E4342">
        <w:t xml:space="preserve"> для дисковых пил JMY8-70</w:t>
      </w:r>
      <w:r w:rsidR="001E4342">
        <w:t>, скорость подачи ленты электрической профессиональной</w:t>
      </w:r>
      <w:r w:rsidR="001E4342" w:rsidRPr="001E4342">
        <w:t xml:space="preserve"> вертикальн</w:t>
      </w:r>
      <w:r w:rsidR="001E4342">
        <w:t>ой</w:t>
      </w:r>
      <w:r w:rsidR="001E4342" w:rsidRPr="001E4342">
        <w:t xml:space="preserve"> ленточн</w:t>
      </w:r>
      <w:r w:rsidR="001E4342">
        <w:t>ой</w:t>
      </w:r>
      <w:r w:rsidR="001E4342" w:rsidRPr="001E4342">
        <w:t xml:space="preserve"> пила BS600 FABTEC (или эквивалент)</w:t>
      </w:r>
      <w:r w:rsidR="001E4342">
        <w:t>, мощность и частота вращения ст</w:t>
      </w:r>
      <w:r w:rsidR="001E4342" w:rsidRPr="001E4342">
        <w:t>ан</w:t>
      </w:r>
      <w:r w:rsidR="001E4342">
        <w:t>ка</w:t>
      </w:r>
      <w:r w:rsidR="001E4342" w:rsidRPr="001E4342">
        <w:t xml:space="preserve"> заточн</w:t>
      </w:r>
      <w:r w:rsidR="001E4342">
        <w:t>ого</w:t>
      </w:r>
      <w:r w:rsidR="001E4342" w:rsidRPr="001E4342">
        <w:t xml:space="preserve"> DS 200/200</w:t>
      </w:r>
      <w:r w:rsidR="001E4342">
        <w:t>, рабочий ход фрезы р</w:t>
      </w:r>
      <w:r w:rsidR="001E4342" w:rsidRPr="001E4342">
        <w:t>учно</w:t>
      </w:r>
      <w:r w:rsidR="001E4342">
        <w:t>го</w:t>
      </w:r>
      <w:r w:rsidR="001E4342" w:rsidRPr="001E4342">
        <w:t xml:space="preserve"> фрезер</w:t>
      </w:r>
      <w:r w:rsidR="001E4342">
        <w:t>а</w:t>
      </w:r>
      <w:r w:rsidR="001E4342" w:rsidRPr="001E4342">
        <w:t xml:space="preserve"> Makita RP2301FCX (или эквивалент)</w:t>
      </w:r>
      <w:r w:rsidR="001E4342">
        <w:t>, кол-во роликов т</w:t>
      </w:r>
      <w:r w:rsidR="001E4342" w:rsidRPr="001E4342">
        <w:t>ранспортно-роликов</w:t>
      </w:r>
      <w:r w:rsidR="001E4342">
        <w:t>ой</w:t>
      </w:r>
      <w:r w:rsidR="001E4342" w:rsidRPr="001E4342">
        <w:t xml:space="preserve"> платформ</w:t>
      </w:r>
      <w:r w:rsidR="001E4342">
        <w:t>ы поворотной</w:t>
      </w:r>
      <w:r w:rsidR="001E4342" w:rsidRPr="001E4342">
        <w:t xml:space="preserve"> CRA8-12 (или эквивалент)</w:t>
      </w:r>
      <w:r w:rsidR="001511F5">
        <w:t xml:space="preserve">) </w:t>
      </w:r>
      <w:r w:rsidR="00B7620A">
        <w:t xml:space="preserve">не соответствуют характеристикам, предусмотренным в разделе </w:t>
      </w:r>
      <w:r w:rsidR="00B7620A" w:rsidRPr="00651E02">
        <w:t>IV «Техническое задание» документации о провед</w:t>
      </w:r>
      <w:r w:rsidR="00B7620A">
        <w:t>ении запроса предложений в элек</w:t>
      </w:r>
      <w:r w:rsidR="00B7620A" w:rsidRPr="00651E02">
        <w:t xml:space="preserve">тронной форме для субъектов малого и среднего предпринимательства </w:t>
      </w:r>
      <w:r w:rsidR="00B7620A" w:rsidRPr="00B7620A">
        <w:t xml:space="preserve">на поставку гидравлического инструмента, электрических </w:t>
      </w:r>
      <w:r w:rsidR="00B7620A">
        <w:t>станков и комплектующих материа</w:t>
      </w:r>
      <w:r w:rsidR="00B7620A" w:rsidRPr="00B7620A">
        <w:t>лов</w:t>
      </w:r>
      <w:r w:rsidR="00B7620A">
        <w:t>.</w:t>
      </w:r>
    </w:p>
    <w:p w:rsidR="00B7620A" w:rsidRDefault="00B7620A" w:rsidP="00B7620A">
      <w:pPr>
        <w:ind w:firstLine="709"/>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2291"/>
        <w:gridCol w:w="4253"/>
      </w:tblGrid>
      <w:tr w:rsidR="00B7620A" w:rsidRPr="00FF4BCE" w:rsidTr="00AF1F25">
        <w:tc>
          <w:tcPr>
            <w:tcW w:w="3379" w:type="dxa"/>
            <w:shd w:val="clear" w:color="auto" w:fill="auto"/>
          </w:tcPr>
          <w:p w:rsidR="00B7620A" w:rsidRDefault="00B7620A" w:rsidP="00AF1F25">
            <w:pPr>
              <w:autoSpaceDE w:val="0"/>
              <w:snapToGrid w:val="0"/>
              <w:ind w:left="12" w:right="-3"/>
              <w:jc w:val="both"/>
              <w:rPr>
                <w:bCs/>
                <w:color w:val="000000"/>
              </w:rPr>
            </w:pPr>
            <w:r>
              <w:rPr>
                <w:bCs/>
                <w:color w:val="000000"/>
              </w:rPr>
              <w:t>Председатель Единой комиссии</w:t>
            </w:r>
          </w:p>
        </w:tc>
        <w:tc>
          <w:tcPr>
            <w:tcW w:w="2291" w:type="dxa"/>
            <w:shd w:val="clear" w:color="auto" w:fill="auto"/>
          </w:tcPr>
          <w:p w:rsidR="00B7620A" w:rsidRDefault="00B7620A" w:rsidP="00AF1F25">
            <w:pPr>
              <w:jc w:val="center"/>
            </w:pPr>
            <w:r>
              <w:t>П.Н. Захаров</w:t>
            </w:r>
          </w:p>
        </w:tc>
        <w:tc>
          <w:tcPr>
            <w:tcW w:w="4253" w:type="dxa"/>
            <w:shd w:val="clear" w:color="auto" w:fill="auto"/>
          </w:tcPr>
          <w:p w:rsidR="00B7620A" w:rsidRDefault="00B7620A" w:rsidP="00AF1F25">
            <w:pPr>
              <w:autoSpaceDE w:val="0"/>
              <w:snapToGrid w:val="0"/>
              <w:ind w:left="12" w:right="-3" w:hanging="74"/>
              <w:jc w:val="center"/>
              <w:rPr>
                <w:bCs/>
                <w:color w:val="000000"/>
              </w:rPr>
            </w:pPr>
            <w:r>
              <w:rPr>
                <w:bCs/>
                <w:color w:val="000000"/>
              </w:rPr>
              <w:t>Отказать в допуске к участию в запросе предложений</w:t>
            </w:r>
          </w:p>
        </w:tc>
      </w:tr>
      <w:tr w:rsidR="00B7620A" w:rsidRPr="00FF4BCE" w:rsidTr="00AF1F25">
        <w:tc>
          <w:tcPr>
            <w:tcW w:w="3379" w:type="dxa"/>
            <w:shd w:val="clear" w:color="auto" w:fill="auto"/>
          </w:tcPr>
          <w:p w:rsidR="00B7620A" w:rsidRDefault="00B7620A" w:rsidP="00AF1F25">
            <w:pPr>
              <w:autoSpaceDE w:val="0"/>
              <w:snapToGrid w:val="0"/>
              <w:ind w:left="12" w:right="-3"/>
              <w:jc w:val="both"/>
              <w:rPr>
                <w:bCs/>
                <w:color w:val="000000"/>
              </w:rPr>
            </w:pPr>
            <w:r>
              <w:rPr>
                <w:bCs/>
                <w:color w:val="000000"/>
              </w:rPr>
              <w:t>Заместитель председателя Единой комиссии</w:t>
            </w:r>
          </w:p>
        </w:tc>
        <w:tc>
          <w:tcPr>
            <w:tcW w:w="2291" w:type="dxa"/>
            <w:shd w:val="clear" w:color="auto" w:fill="auto"/>
          </w:tcPr>
          <w:p w:rsidR="00B7620A" w:rsidRPr="00B06FD5" w:rsidRDefault="00B7620A" w:rsidP="00AF1F25">
            <w:pPr>
              <w:jc w:val="center"/>
            </w:pPr>
            <w:r>
              <w:t>Д.А. Корепанов</w:t>
            </w:r>
          </w:p>
        </w:tc>
        <w:tc>
          <w:tcPr>
            <w:tcW w:w="4253" w:type="dxa"/>
            <w:shd w:val="clear" w:color="auto" w:fill="auto"/>
          </w:tcPr>
          <w:p w:rsidR="00B7620A" w:rsidRDefault="00B7620A" w:rsidP="00AF1F25">
            <w:pPr>
              <w:autoSpaceDE w:val="0"/>
              <w:snapToGrid w:val="0"/>
              <w:ind w:left="12" w:right="-3" w:hanging="74"/>
              <w:jc w:val="center"/>
              <w:rPr>
                <w:bCs/>
                <w:color w:val="000000"/>
              </w:rPr>
            </w:pPr>
            <w:r>
              <w:rPr>
                <w:bCs/>
                <w:color w:val="000000"/>
              </w:rPr>
              <w:t>Отказать в допуске к участию в запросе предложений</w:t>
            </w:r>
          </w:p>
        </w:tc>
      </w:tr>
      <w:tr w:rsidR="00B7620A" w:rsidRPr="00FF4BCE" w:rsidTr="00AF1F25">
        <w:tc>
          <w:tcPr>
            <w:tcW w:w="3379" w:type="dxa"/>
            <w:vMerge w:val="restart"/>
            <w:shd w:val="clear" w:color="auto" w:fill="auto"/>
          </w:tcPr>
          <w:p w:rsidR="00B7620A" w:rsidRPr="00FF4BCE" w:rsidRDefault="00B7620A" w:rsidP="00AF1F25">
            <w:pPr>
              <w:autoSpaceDE w:val="0"/>
              <w:snapToGrid w:val="0"/>
              <w:ind w:right="-3"/>
              <w:jc w:val="both"/>
              <w:rPr>
                <w:bCs/>
                <w:color w:val="000000"/>
              </w:rPr>
            </w:pPr>
            <w:r w:rsidRPr="00FF4BCE">
              <w:rPr>
                <w:bCs/>
                <w:color w:val="000000"/>
              </w:rPr>
              <w:t>Члены комиссии</w:t>
            </w:r>
          </w:p>
        </w:tc>
        <w:tc>
          <w:tcPr>
            <w:tcW w:w="2291" w:type="dxa"/>
            <w:shd w:val="clear" w:color="auto" w:fill="auto"/>
          </w:tcPr>
          <w:p w:rsidR="00B7620A" w:rsidRPr="00B06FD5" w:rsidRDefault="00B7620A" w:rsidP="00AF1F25">
            <w:pPr>
              <w:jc w:val="center"/>
            </w:pPr>
            <w:r>
              <w:t>С.А. Клюсов</w:t>
            </w:r>
          </w:p>
        </w:tc>
        <w:tc>
          <w:tcPr>
            <w:tcW w:w="4253" w:type="dxa"/>
            <w:shd w:val="clear" w:color="auto" w:fill="auto"/>
          </w:tcPr>
          <w:p w:rsidR="00B7620A" w:rsidRDefault="00B7620A" w:rsidP="00AF1F25">
            <w:pPr>
              <w:jc w:val="center"/>
            </w:pPr>
            <w:r>
              <w:rPr>
                <w:bCs/>
                <w:color w:val="000000"/>
              </w:rPr>
              <w:t>Отказать в допуске к участию в запросе предложений</w:t>
            </w:r>
          </w:p>
        </w:tc>
      </w:tr>
      <w:tr w:rsidR="00B7620A" w:rsidRPr="00FF4BCE" w:rsidTr="00AF1F25">
        <w:tc>
          <w:tcPr>
            <w:tcW w:w="3379" w:type="dxa"/>
            <w:vMerge/>
            <w:shd w:val="clear" w:color="auto" w:fill="auto"/>
          </w:tcPr>
          <w:p w:rsidR="00B7620A" w:rsidRPr="00FF4BCE" w:rsidRDefault="00B7620A" w:rsidP="00AF1F25">
            <w:pPr>
              <w:autoSpaceDE w:val="0"/>
              <w:snapToGrid w:val="0"/>
              <w:ind w:left="12" w:right="-3" w:firstLine="697"/>
              <w:jc w:val="both"/>
              <w:rPr>
                <w:bCs/>
                <w:color w:val="000000"/>
              </w:rPr>
            </w:pPr>
          </w:p>
        </w:tc>
        <w:tc>
          <w:tcPr>
            <w:tcW w:w="2291" w:type="dxa"/>
            <w:shd w:val="clear" w:color="auto" w:fill="auto"/>
          </w:tcPr>
          <w:p w:rsidR="00B7620A" w:rsidRPr="00B06FD5" w:rsidRDefault="00B7620A" w:rsidP="00AF1F25">
            <w:pPr>
              <w:jc w:val="center"/>
            </w:pPr>
            <w:r>
              <w:t>Г.П. Скутарь</w:t>
            </w:r>
          </w:p>
        </w:tc>
        <w:tc>
          <w:tcPr>
            <w:tcW w:w="4253" w:type="dxa"/>
            <w:shd w:val="clear" w:color="auto" w:fill="auto"/>
          </w:tcPr>
          <w:p w:rsidR="00B7620A" w:rsidRDefault="00B7620A" w:rsidP="00AF1F25">
            <w:pPr>
              <w:jc w:val="center"/>
            </w:pPr>
            <w:r w:rsidRPr="00A712E2">
              <w:rPr>
                <w:bCs/>
                <w:color w:val="000000"/>
              </w:rPr>
              <w:t>Отказать в допуске к участию в запросе предложений</w:t>
            </w:r>
          </w:p>
        </w:tc>
      </w:tr>
      <w:tr w:rsidR="00B7620A" w:rsidRPr="00FF4BCE" w:rsidTr="00AF1F25">
        <w:tc>
          <w:tcPr>
            <w:tcW w:w="3379" w:type="dxa"/>
            <w:vMerge/>
            <w:shd w:val="clear" w:color="auto" w:fill="auto"/>
          </w:tcPr>
          <w:p w:rsidR="00B7620A" w:rsidRPr="00FF4BCE" w:rsidRDefault="00B7620A" w:rsidP="00AF1F25">
            <w:pPr>
              <w:autoSpaceDE w:val="0"/>
              <w:snapToGrid w:val="0"/>
              <w:ind w:left="12" w:right="-3" w:firstLine="697"/>
              <w:jc w:val="both"/>
              <w:rPr>
                <w:bCs/>
                <w:color w:val="000000"/>
              </w:rPr>
            </w:pPr>
          </w:p>
        </w:tc>
        <w:tc>
          <w:tcPr>
            <w:tcW w:w="2291" w:type="dxa"/>
            <w:shd w:val="clear" w:color="auto" w:fill="auto"/>
          </w:tcPr>
          <w:p w:rsidR="00B7620A" w:rsidRDefault="00B7620A" w:rsidP="00AF1F25">
            <w:pPr>
              <w:jc w:val="center"/>
            </w:pPr>
            <w:r>
              <w:t>И.В. Шахматова</w:t>
            </w:r>
          </w:p>
        </w:tc>
        <w:tc>
          <w:tcPr>
            <w:tcW w:w="4253" w:type="dxa"/>
            <w:shd w:val="clear" w:color="auto" w:fill="auto"/>
          </w:tcPr>
          <w:p w:rsidR="00B7620A" w:rsidRDefault="00B7620A" w:rsidP="00AF1F25">
            <w:pPr>
              <w:jc w:val="center"/>
            </w:pPr>
            <w:r w:rsidRPr="00556825">
              <w:rPr>
                <w:bCs/>
                <w:color w:val="000000"/>
              </w:rPr>
              <w:t>Отказать в допуске к участию в запросе предложений</w:t>
            </w:r>
          </w:p>
        </w:tc>
      </w:tr>
      <w:tr w:rsidR="00B7620A" w:rsidRPr="00FF4BCE" w:rsidTr="00AF1F25">
        <w:tc>
          <w:tcPr>
            <w:tcW w:w="3379" w:type="dxa"/>
            <w:vMerge/>
            <w:shd w:val="clear" w:color="auto" w:fill="auto"/>
          </w:tcPr>
          <w:p w:rsidR="00B7620A" w:rsidRPr="00FF4BCE" w:rsidRDefault="00B7620A" w:rsidP="00AF1F25">
            <w:pPr>
              <w:autoSpaceDE w:val="0"/>
              <w:snapToGrid w:val="0"/>
              <w:ind w:left="12" w:right="-3" w:firstLine="697"/>
              <w:jc w:val="both"/>
              <w:rPr>
                <w:bCs/>
                <w:color w:val="000000"/>
              </w:rPr>
            </w:pPr>
          </w:p>
        </w:tc>
        <w:tc>
          <w:tcPr>
            <w:tcW w:w="2291" w:type="dxa"/>
            <w:shd w:val="clear" w:color="auto" w:fill="auto"/>
          </w:tcPr>
          <w:p w:rsidR="00B7620A" w:rsidRDefault="00B7620A" w:rsidP="00AF1F25">
            <w:pPr>
              <w:jc w:val="center"/>
            </w:pPr>
            <w:r>
              <w:t>Т.Г. Агандеева</w:t>
            </w:r>
          </w:p>
        </w:tc>
        <w:tc>
          <w:tcPr>
            <w:tcW w:w="4253" w:type="dxa"/>
            <w:shd w:val="clear" w:color="auto" w:fill="auto"/>
          </w:tcPr>
          <w:p w:rsidR="00B7620A" w:rsidRDefault="00B7620A" w:rsidP="00AF1F25">
            <w:pPr>
              <w:jc w:val="center"/>
            </w:pPr>
            <w:r w:rsidRPr="00556825">
              <w:rPr>
                <w:bCs/>
                <w:color w:val="000000"/>
              </w:rPr>
              <w:t>Отказать в допуске к участию в запросе предложений</w:t>
            </w:r>
          </w:p>
        </w:tc>
      </w:tr>
      <w:tr w:rsidR="00B7620A" w:rsidRPr="00FF4BCE" w:rsidTr="00AF1F25">
        <w:tc>
          <w:tcPr>
            <w:tcW w:w="3379" w:type="dxa"/>
            <w:vMerge/>
            <w:shd w:val="clear" w:color="auto" w:fill="auto"/>
          </w:tcPr>
          <w:p w:rsidR="00B7620A" w:rsidRPr="00FF4BCE" w:rsidRDefault="00B7620A" w:rsidP="00AF1F25">
            <w:pPr>
              <w:autoSpaceDE w:val="0"/>
              <w:snapToGrid w:val="0"/>
              <w:ind w:left="12" w:right="-3" w:firstLine="697"/>
              <w:jc w:val="both"/>
              <w:rPr>
                <w:bCs/>
                <w:color w:val="000000"/>
              </w:rPr>
            </w:pPr>
          </w:p>
        </w:tc>
        <w:tc>
          <w:tcPr>
            <w:tcW w:w="2291" w:type="dxa"/>
            <w:shd w:val="clear" w:color="auto" w:fill="auto"/>
          </w:tcPr>
          <w:p w:rsidR="00B7620A" w:rsidRDefault="00B7620A" w:rsidP="00AF1F25">
            <w:pPr>
              <w:jc w:val="center"/>
            </w:pPr>
            <w:r>
              <w:t>И.А. Агафонова</w:t>
            </w:r>
          </w:p>
        </w:tc>
        <w:tc>
          <w:tcPr>
            <w:tcW w:w="4253" w:type="dxa"/>
            <w:shd w:val="clear" w:color="auto" w:fill="auto"/>
          </w:tcPr>
          <w:p w:rsidR="00B7620A" w:rsidRDefault="00B7620A" w:rsidP="00AF1F25">
            <w:pPr>
              <w:jc w:val="center"/>
            </w:pPr>
            <w:r w:rsidRPr="00556825">
              <w:rPr>
                <w:bCs/>
                <w:color w:val="000000"/>
              </w:rPr>
              <w:t>Отказать в допуске к участию в запросе предложений</w:t>
            </w:r>
          </w:p>
        </w:tc>
      </w:tr>
      <w:tr w:rsidR="00B7620A" w:rsidRPr="00FF4BCE" w:rsidTr="00AF1F25">
        <w:tc>
          <w:tcPr>
            <w:tcW w:w="3379" w:type="dxa"/>
            <w:shd w:val="clear" w:color="auto" w:fill="auto"/>
          </w:tcPr>
          <w:p w:rsidR="00B7620A" w:rsidRPr="00FF4BCE" w:rsidRDefault="00B7620A" w:rsidP="00AF1F25">
            <w:pPr>
              <w:autoSpaceDE w:val="0"/>
              <w:snapToGrid w:val="0"/>
              <w:ind w:left="12" w:right="-3"/>
              <w:jc w:val="both"/>
              <w:rPr>
                <w:bCs/>
                <w:color w:val="000000"/>
              </w:rPr>
            </w:pPr>
            <w:r w:rsidRPr="00FF4BCE">
              <w:rPr>
                <w:bCs/>
                <w:color w:val="000000"/>
              </w:rPr>
              <w:t>Секретарь Единой комиссии</w:t>
            </w:r>
          </w:p>
        </w:tc>
        <w:tc>
          <w:tcPr>
            <w:tcW w:w="2291" w:type="dxa"/>
            <w:shd w:val="clear" w:color="auto" w:fill="auto"/>
          </w:tcPr>
          <w:p w:rsidR="00B7620A" w:rsidRPr="00B06FD5" w:rsidRDefault="00B7620A" w:rsidP="00AF1F25">
            <w:pPr>
              <w:jc w:val="center"/>
            </w:pPr>
            <w:r w:rsidRPr="0070383C">
              <w:t>Е.В. Гордеева</w:t>
            </w:r>
          </w:p>
        </w:tc>
        <w:tc>
          <w:tcPr>
            <w:tcW w:w="4253" w:type="dxa"/>
            <w:shd w:val="clear" w:color="auto" w:fill="auto"/>
          </w:tcPr>
          <w:p w:rsidR="00B7620A" w:rsidRDefault="00B7620A" w:rsidP="00AF1F25">
            <w:pPr>
              <w:jc w:val="center"/>
            </w:pPr>
            <w:r w:rsidRPr="00A712E2">
              <w:rPr>
                <w:bCs/>
                <w:color w:val="000000"/>
              </w:rPr>
              <w:t>Отказать в допуске к участию в запросе предложений</w:t>
            </w:r>
          </w:p>
        </w:tc>
      </w:tr>
    </w:tbl>
    <w:p w:rsidR="00651E02" w:rsidRDefault="00651E02" w:rsidP="00B7620A">
      <w:pPr>
        <w:ind w:firstLine="709"/>
        <w:jc w:val="both"/>
      </w:pPr>
    </w:p>
    <w:p w:rsidR="007C744F" w:rsidRDefault="00B20B8E" w:rsidP="007C744F">
      <w:pPr>
        <w:ind w:firstLine="709"/>
        <w:jc w:val="both"/>
        <w:rPr>
          <w:bCs/>
          <w:color w:val="000000"/>
          <w:szCs w:val="16"/>
        </w:rPr>
      </w:pPr>
      <w:r>
        <w:rPr>
          <w:bCs/>
          <w:color w:val="000000"/>
          <w:szCs w:val="16"/>
        </w:rPr>
        <w:t xml:space="preserve">4. </w:t>
      </w:r>
      <w:r w:rsidR="007C744F">
        <w:rPr>
          <w:bCs/>
          <w:color w:val="000000"/>
          <w:szCs w:val="16"/>
        </w:rPr>
        <w:t xml:space="preserve">В связи с допуском к участию в запросе предложений </w:t>
      </w:r>
      <w:r w:rsidR="007C744F" w:rsidRPr="00D941A0">
        <w:rPr>
          <w:bCs/>
          <w:color w:val="000000"/>
          <w:szCs w:val="16"/>
        </w:rPr>
        <w:t xml:space="preserve">в электронной форме для субъектов малого и среднего предпринимательства </w:t>
      </w:r>
      <w:r w:rsidR="001511F5" w:rsidRPr="001511F5">
        <w:rPr>
          <w:bCs/>
          <w:color w:val="000000"/>
          <w:szCs w:val="16"/>
        </w:rPr>
        <w:t xml:space="preserve">на поставку гидравлического инструмента, электрических </w:t>
      </w:r>
      <w:r w:rsidR="001511F5">
        <w:rPr>
          <w:bCs/>
          <w:color w:val="000000"/>
          <w:szCs w:val="16"/>
        </w:rPr>
        <w:t>станков и комплектующих материа</w:t>
      </w:r>
      <w:r w:rsidR="001511F5" w:rsidRPr="001511F5">
        <w:rPr>
          <w:bCs/>
          <w:color w:val="000000"/>
          <w:szCs w:val="16"/>
        </w:rPr>
        <w:t>лов</w:t>
      </w:r>
      <w:r w:rsidR="007C744F" w:rsidRPr="000845E9">
        <w:rPr>
          <w:bCs/>
          <w:color w:val="000000"/>
          <w:szCs w:val="16"/>
        </w:rPr>
        <w:t xml:space="preserve">, </w:t>
      </w:r>
      <w:r w:rsidR="007C744F">
        <w:rPr>
          <w:bCs/>
          <w:color w:val="000000"/>
          <w:szCs w:val="16"/>
        </w:rPr>
        <w:t xml:space="preserve">и признанием его участником только одного участника запроса предложений </w:t>
      </w:r>
      <w:r w:rsidR="007C744F" w:rsidRPr="00D941A0">
        <w:rPr>
          <w:bCs/>
          <w:color w:val="000000"/>
          <w:szCs w:val="16"/>
        </w:rPr>
        <w:t xml:space="preserve">в электронной форме для субъектов малого и среднего предпринимательства </w:t>
      </w:r>
      <w:r w:rsidR="001511F5" w:rsidRPr="001511F5">
        <w:rPr>
          <w:bCs/>
          <w:color w:val="000000"/>
          <w:szCs w:val="16"/>
        </w:rPr>
        <w:t xml:space="preserve">на поставку гидравлического инструмента, электрических </w:t>
      </w:r>
      <w:r w:rsidR="001511F5">
        <w:rPr>
          <w:bCs/>
          <w:color w:val="000000"/>
          <w:szCs w:val="16"/>
        </w:rPr>
        <w:t>станков и комплектующих материа</w:t>
      </w:r>
      <w:r w:rsidR="001511F5" w:rsidRPr="001511F5">
        <w:rPr>
          <w:bCs/>
          <w:color w:val="000000"/>
          <w:szCs w:val="16"/>
        </w:rPr>
        <w:t>лов</w:t>
      </w:r>
      <w:r w:rsidR="007C744F" w:rsidRPr="007C744F">
        <w:rPr>
          <w:bCs/>
          <w:color w:val="000000"/>
          <w:szCs w:val="16"/>
        </w:rPr>
        <w:t xml:space="preserve"> </w:t>
      </w:r>
      <w:r w:rsidR="007C744F">
        <w:rPr>
          <w:bCs/>
          <w:color w:val="000000"/>
          <w:szCs w:val="16"/>
        </w:rPr>
        <w:t>признать запрос предложений несостоявшимся.</w:t>
      </w:r>
    </w:p>
    <w:p w:rsidR="007C744F" w:rsidRDefault="007C744F" w:rsidP="007C744F">
      <w:pPr>
        <w:ind w:firstLine="709"/>
        <w:jc w:val="both"/>
        <w:rPr>
          <w:bCs/>
          <w:color w:val="000000"/>
          <w:szCs w:val="16"/>
        </w:rPr>
      </w:pPr>
    </w:p>
    <w:p w:rsidR="007C744F" w:rsidRPr="007D1DA7" w:rsidRDefault="007C744F" w:rsidP="007C744F">
      <w:pPr>
        <w:ind w:firstLine="709"/>
        <w:jc w:val="both"/>
        <w:rPr>
          <w:bCs/>
          <w:color w:val="000000"/>
          <w:szCs w:val="16"/>
        </w:rPr>
      </w:pPr>
      <w:r>
        <w:rPr>
          <w:bCs/>
          <w:color w:val="000000"/>
          <w:szCs w:val="16"/>
        </w:rPr>
        <w:t>5. В связи с признанием запроса предложений</w:t>
      </w:r>
      <w:r w:rsidRPr="00B629B3">
        <w:t xml:space="preserve"> </w:t>
      </w:r>
      <w:r w:rsidRPr="004941DB">
        <w:rPr>
          <w:bCs/>
          <w:color w:val="000000"/>
          <w:szCs w:val="16"/>
        </w:rPr>
        <w:t xml:space="preserve">в электронной форме для субъектов малого и среднего предпринимательства </w:t>
      </w:r>
      <w:r w:rsidR="001511F5" w:rsidRPr="001511F5">
        <w:rPr>
          <w:bCs/>
          <w:color w:val="000000"/>
          <w:szCs w:val="16"/>
        </w:rPr>
        <w:t xml:space="preserve">на поставку гидравлического инструмента, электрических </w:t>
      </w:r>
      <w:r w:rsidR="001511F5">
        <w:rPr>
          <w:bCs/>
          <w:color w:val="000000"/>
          <w:szCs w:val="16"/>
        </w:rPr>
        <w:t>станков и комплектующих материа</w:t>
      </w:r>
      <w:r w:rsidR="001511F5" w:rsidRPr="001511F5">
        <w:rPr>
          <w:bCs/>
          <w:color w:val="000000"/>
          <w:szCs w:val="16"/>
        </w:rPr>
        <w:t>лов</w:t>
      </w:r>
      <w:r>
        <w:rPr>
          <w:bCs/>
          <w:color w:val="000000"/>
          <w:szCs w:val="16"/>
        </w:rPr>
        <w:t xml:space="preserve"> несостоявшимся оценка заявок не осуществляется.</w:t>
      </w:r>
    </w:p>
    <w:p w:rsidR="00D431DA" w:rsidRDefault="00D431DA" w:rsidP="00553C53">
      <w:pPr>
        <w:ind w:firstLine="709"/>
        <w:jc w:val="both"/>
        <w:rPr>
          <w:bCs/>
          <w:color w:val="000000"/>
          <w:szCs w:val="16"/>
        </w:rPr>
      </w:pPr>
    </w:p>
    <w:p w:rsidR="006E6561" w:rsidRPr="00F2285D" w:rsidRDefault="006B3D53" w:rsidP="006E6561">
      <w:pPr>
        <w:ind w:firstLine="709"/>
        <w:jc w:val="both"/>
      </w:pPr>
      <w:r>
        <w:rPr>
          <w:b/>
        </w:rPr>
        <w:t>9</w:t>
      </w:r>
      <w:r w:rsidR="006E6561" w:rsidRPr="00F2285D">
        <w:rPr>
          <w:b/>
        </w:rPr>
        <w:t xml:space="preserve">. Публикация и хранение протокола: </w:t>
      </w:r>
      <w:r w:rsidR="006E6561" w:rsidRPr="00F2285D">
        <w:t>Настоящий протокол подлежит размещению</w:t>
      </w:r>
      <w:r w:rsidR="00104C9E" w:rsidRPr="00104C9E">
        <w:rPr>
          <w:bCs/>
        </w:rPr>
        <w:t xml:space="preserve"> на Электронной торговой площадке </w:t>
      </w:r>
      <w:hyperlink r:id="rId10" w:history="1">
        <w:r w:rsidR="006E3B82" w:rsidRPr="00831189">
          <w:rPr>
            <w:rStyle w:val="a3"/>
            <w:lang w:val="en-US"/>
          </w:rPr>
          <w:t>http</w:t>
        </w:r>
        <w:r w:rsidR="006E3B82" w:rsidRPr="00831189">
          <w:rPr>
            <w:rStyle w:val="a3"/>
          </w:rPr>
          <w:t>://</w:t>
        </w:r>
        <w:r w:rsidR="006E3B82" w:rsidRPr="00831189">
          <w:rPr>
            <w:rStyle w:val="a3"/>
            <w:lang w:val="en-US"/>
          </w:rPr>
          <w:t>www</w:t>
        </w:r>
        <w:r w:rsidR="006E3B82" w:rsidRPr="00831189">
          <w:rPr>
            <w:rStyle w:val="a3"/>
          </w:rPr>
          <w:t>.</w:t>
        </w:r>
        <w:r w:rsidR="006E3B82" w:rsidRPr="00831189">
          <w:rPr>
            <w:rStyle w:val="a3"/>
            <w:lang w:val="en-US"/>
          </w:rPr>
          <w:t>tektorg</w:t>
        </w:r>
        <w:r w:rsidR="006E3B82" w:rsidRPr="00831189">
          <w:rPr>
            <w:rStyle w:val="a3"/>
          </w:rPr>
          <w:t>.</w:t>
        </w:r>
        <w:r w:rsidR="006E3B82" w:rsidRPr="00831189">
          <w:rPr>
            <w:rStyle w:val="a3"/>
            <w:lang w:val="en-US"/>
          </w:rPr>
          <w:t>ru</w:t>
        </w:r>
        <w:r w:rsidR="006E3B82" w:rsidRPr="00831189">
          <w:rPr>
            <w:rStyle w:val="a3"/>
          </w:rPr>
          <w:t>/</w:t>
        </w:r>
      </w:hyperlink>
      <w:r w:rsidR="00104C9E" w:rsidRPr="00104C9E">
        <w:rPr>
          <w:bCs/>
        </w:rPr>
        <w:t xml:space="preserve">  и в Единой информационной системе в сфере закупок в сети Интернет http://www.zakupki.gov.ru/</w:t>
      </w:r>
      <w:r w:rsidR="006E6561" w:rsidRPr="00F2285D">
        <w:t xml:space="preserve"> </w:t>
      </w:r>
      <w:r w:rsidR="007D6C3A">
        <w:t xml:space="preserve"> </w:t>
      </w:r>
      <w:r w:rsidR="006E6561" w:rsidRPr="00F2285D">
        <w:t xml:space="preserve">и  хранению не менее трёх лет с даты его подписания. </w:t>
      </w:r>
    </w:p>
    <w:p w:rsidR="004861E4" w:rsidRPr="00F2285D" w:rsidRDefault="004861E4" w:rsidP="006E6561">
      <w:pPr>
        <w:pStyle w:val="21"/>
        <w:ind w:firstLine="576"/>
        <w:jc w:val="both"/>
        <w:rPr>
          <w:szCs w:val="24"/>
        </w:rPr>
      </w:pPr>
    </w:p>
    <w:tbl>
      <w:tblPr>
        <w:tblW w:w="0" w:type="auto"/>
        <w:tblInd w:w="108" w:type="dxa"/>
        <w:tblLayout w:type="fixed"/>
        <w:tblLook w:val="0000" w:firstRow="0" w:lastRow="0" w:firstColumn="0" w:lastColumn="0" w:noHBand="0" w:noVBand="0"/>
      </w:tblPr>
      <w:tblGrid>
        <w:gridCol w:w="5595"/>
        <w:gridCol w:w="2145"/>
        <w:gridCol w:w="1980"/>
      </w:tblGrid>
      <w:tr w:rsidR="001C5730" w:rsidRPr="001C1496" w:rsidTr="00AF1F25">
        <w:tc>
          <w:tcPr>
            <w:tcW w:w="5595" w:type="dxa"/>
            <w:shd w:val="clear" w:color="auto" w:fill="auto"/>
            <w:vAlign w:val="bottom"/>
          </w:tcPr>
          <w:p w:rsidR="001C5730" w:rsidRPr="001C1496" w:rsidRDefault="001C5730" w:rsidP="00AF1F25">
            <w:pPr>
              <w:rPr>
                <w:bCs/>
                <w:color w:val="000000"/>
              </w:rPr>
            </w:pPr>
            <w:r>
              <w:rPr>
                <w:bCs/>
                <w:color w:val="000000"/>
              </w:rPr>
              <w:t>Председатель Единой комиссии</w:t>
            </w:r>
          </w:p>
        </w:tc>
        <w:tc>
          <w:tcPr>
            <w:tcW w:w="2145" w:type="dxa"/>
            <w:shd w:val="clear" w:color="auto" w:fill="auto"/>
            <w:vAlign w:val="bottom"/>
          </w:tcPr>
          <w:p w:rsidR="001C5730" w:rsidRPr="001C1496" w:rsidRDefault="001C5730" w:rsidP="00AF1F25">
            <w:pPr>
              <w:snapToGrid w:val="0"/>
              <w:rPr>
                <w:bCs/>
                <w:color w:val="000000"/>
              </w:rPr>
            </w:pPr>
            <w:r>
              <w:rPr>
                <w:bCs/>
                <w:color w:val="000000"/>
              </w:rPr>
              <w:t>__________</w:t>
            </w:r>
          </w:p>
        </w:tc>
        <w:tc>
          <w:tcPr>
            <w:tcW w:w="1980" w:type="dxa"/>
            <w:shd w:val="clear" w:color="auto" w:fill="auto"/>
            <w:vAlign w:val="bottom"/>
          </w:tcPr>
          <w:p w:rsidR="001C5730" w:rsidRPr="001C1496" w:rsidRDefault="001C5730" w:rsidP="00AF1F25">
            <w:pPr>
              <w:rPr>
                <w:bCs/>
                <w:color w:val="000000"/>
              </w:rPr>
            </w:pPr>
            <w:r>
              <w:rPr>
                <w:bCs/>
                <w:color w:val="000000"/>
              </w:rPr>
              <w:t>П.Н. Захаров</w:t>
            </w:r>
          </w:p>
        </w:tc>
      </w:tr>
      <w:tr w:rsidR="008647E5" w:rsidRPr="001C1496" w:rsidTr="00AF1F25">
        <w:tc>
          <w:tcPr>
            <w:tcW w:w="5595" w:type="dxa"/>
            <w:shd w:val="clear" w:color="auto" w:fill="auto"/>
            <w:vAlign w:val="bottom"/>
          </w:tcPr>
          <w:p w:rsidR="008647E5" w:rsidRPr="001C1496" w:rsidRDefault="008647E5" w:rsidP="00AF1F25">
            <w:pPr>
              <w:rPr>
                <w:bCs/>
                <w:color w:val="000000"/>
              </w:rPr>
            </w:pPr>
          </w:p>
          <w:p w:rsidR="008647E5" w:rsidRPr="001C1496" w:rsidRDefault="008647E5" w:rsidP="00AF1F25">
            <w:pPr>
              <w:rPr>
                <w:bCs/>
                <w:color w:val="000000"/>
              </w:rPr>
            </w:pPr>
            <w:r w:rsidRPr="001C1496">
              <w:rPr>
                <w:bCs/>
                <w:color w:val="000000"/>
              </w:rPr>
              <w:t>Заместитель председателя Единой комиссии</w:t>
            </w:r>
          </w:p>
        </w:tc>
        <w:tc>
          <w:tcPr>
            <w:tcW w:w="2145" w:type="dxa"/>
            <w:shd w:val="clear" w:color="auto" w:fill="auto"/>
            <w:vAlign w:val="bottom"/>
          </w:tcPr>
          <w:p w:rsidR="008647E5" w:rsidRPr="001C1496" w:rsidRDefault="008647E5" w:rsidP="00AF1F25">
            <w:pPr>
              <w:snapToGrid w:val="0"/>
              <w:rPr>
                <w:bCs/>
                <w:color w:val="000000"/>
              </w:rPr>
            </w:pPr>
            <w:r w:rsidRPr="001C1496">
              <w:rPr>
                <w:bCs/>
                <w:color w:val="000000"/>
              </w:rPr>
              <w:t>__________</w:t>
            </w:r>
          </w:p>
        </w:tc>
        <w:tc>
          <w:tcPr>
            <w:tcW w:w="1980" w:type="dxa"/>
            <w:shd w:val="clear" w:color="auto" w:fill="auto"/>
            <w:vAlign w:val="bottom"/>
          </w:tcPr>
          <w:p w:rsidR="008647E5" w:rsidRPr="001C1496" w:rsidRDefault="008647E5" w:rsidP="00AF1F25">
            <w:pPr>
              <w:rPr>
                <w:bCs/>
                <w:color w:val="000000"/>
              </w:rPr>
            </w:pPr>
            <w:r w:rsidRPr="001C1496">
              <w:rPr>
                <w:bCs/>
                <w:color w:val="000000"/>
              </w:rPr>
              <w:t>Д.А. Корепанов</w:t>
            </w:r>
          </w:p>
        </w:tc>
      </w:tr>
      <w:tr w:rsidR="008647E5" w:rsidRPr="001C1496" w:rsidTr="00AF1F25">
        <w:trPr>
          <w:trHeight w:val="214"/>
        </w:trPr>
        <w:tc>
          <w:tcPr>
            <w:tcW w:w="5595" w:type="dxa"/>
            <w:shd w:val="clear" w:color="auto" w:fill="auto"/>
            <w:vAlign w:val="bottom"/>
          </w:tcPr>
          <w:p w:rsidR="008647E5" w:rsidRPr="001C1496" w:rsidRDefault="008647E5" w:rsidP="00AF1F25">
            <w:pPr>
              <w:snapToGrid w:val="0"/>
              <w:rPr>
                <w:bCs/>
                <w:color w:val="000000"/>
              </w:rPr>
            </w:pPr>
          </w:p>
          <w:p w:rsidR="008647E5" w:rsidRPr="001C1496" w:rsidRDefault="008647E5" w:rsidP="00AF1F25">
            <w:pPr>
              <w:snapToGrid w:val="0"/>
              <w:rPr>
                <w:bCs/>
                <w:color w:val="000000"/>
              </w:rPr>
            </w:pPr>
            <w:r w:rsidRPr="001C1496">
              <w:rPr>
                <w:bCs/>
                <w:color w:val="000000"/>
              </w:rPr>
              <w:t>Члены Единой комиссии:</w:t>
            </w:r>
          </w:p>
        </w:tc>
        <w:tc>
          <w:tcPr>
            <w:tcW w:w="2145" w:type="dxa"/>
            <w:shd w:val="clear" w:color="auto" w:fill="auto"/>
            <w:vAlign w:val="bottom"/>
          </w:tcPr>
          <w:p w:rsidR="008647E5" w:rsidRPr="001C1496" w:rsidRDefault="008647E5" w:rsidP="00AF1F25">
            <w:pPr>
              <w:snapToGrid w:val="0"/>
              <w:rPr>
                <w:bCs/>
                <w:color w:val="000000"/>
              </w:rPr>
            </w:pPr>
          </w:p>
          <w:p w:rsidR="008647E5" w:rsidRPr="001C1496" w:rsidRDefault="008647E5" w:rsidP="00AF1F25">
            <w:pPr>
              <w:snapToGrid w:val="0"/>
              <w:rPr>
                <w:bCs/>
                <w:color w:val="000000"/>
              </w:rPr>
            </w:pPr>
            <w:r w:rsidRPr="001C1496">
              <w:rPr>
                <w:bCs/>
                <w:color w:val="000000"/>
              </w:rPr>
              <w:t>__________</w:t>
            </w:r>
          </w:p>
        </w:tc>
        <w:tc>
          <w:tcPr>
            <w:tcW w:w="1980" w:type="dxa"/>
            <w:shd w:val="clear" w:color="auto" w:fill="auto"/>
            <w:vAlign w:val="bottom"/>
          </w:tcPr>
          <w:p w:rsidR="008647E5" w:rsidRPr="001C1496" w:rsidRDefault="008647E5" w:rsidP="00AF1F25">
            <w:pPr>
              <w:snapToGrid w:val="0"/>
              <w:rPr>
                <w:bCs/>
                <w:color w:val="000000"/>
              </w:rPr>
            </w:pPr>
          </w:p>
          <w:p w:rsidR="008647E5" w:rsidRPr="001C1496" w:rsidRDefault="008647E5" w:rsidP="00AF1F25">
            <w:pPr>
              <w:snapToGrid w:val="0"/>
              <w:rPr>
                <w:bCs/>
                <w:color w:val="000000"/>
              </w:rPr>
            </w:pPr>
            <w:r>
              <w:rPr>
                <w:bCs/>
                <w:color w:val="000000"/>
              </w:rPr>
              <w:t>С.А. Клюсов</w:t>
            </w:r>
          </w:p>
        </w:tc>
      </w:tr>
      <w:tr w:rsidR="008647E5" w:rsidRPr="001C1496" w:rsidTr="00AF1F25">
        <w:tc>
          <w:tcPr>
            <w:tcW w:w="5595" w:type="dxa"/>
            <w:shd w:val="clear" w:color="auto" w:fill="auto"/>
            <w:vAlign w:val="bottom"/>
          </w:tcPr>
          <w:p w:rsidR="008647E5" w:rsidRPr="001C1496" w:rsidRDefault="008647E5" w:rsidP="00AF1F25">
            <w:pPr>
              <w:snapToGrid w:val="0"/>
              <w:rPr>
                <w:bCs/>
                <w:color w:val="000000"/>
              </w:rPr>
            </w:pPr>
          </w:p>
        </w:tc>
        <w:tc>
          <w:tcPr>
            <w:tcW w:w="2145" w:type="dxa"/>
            <w:shd w:val="clear" w:color="auto" w:fill="auto"/>
            <w:vAlign w:val="bottom"/>
          </w:tcPr>
          <w:p w:rsidR="008647E5" w:rsidRDefault="008647E5" w:rsidP="00AF1F25">
            <w:pPr>
              <w:snapToGrid w:val="0"/>
              <w:rPr>
                <w:bCs/>
                <w:color w:val="000000"/>
              </w:rPr>
            </w:pPr>
          </w:p>
          <w:p w:rsidR="008647E5" w:rsidRPr="001C1496" w:rsidRDefault="008647E5" w:rsidP="00AF1F25">
            <w:pPr>
              <w:snapToGrid w:val="0"/>
              <w:rPr>
                <w:bCs/>
                <w:color w:val="000000"/>
              </w:rPr>
            </w:pPr>
            <w:r>
              <w:rPr>
                <w:bCs/>
                <w:color w:val="000000"/>
              </w:rPr>
              <w:t>__________</w:t>
            </w:r>
          </w:p>
        </w:tc>
        <w:tc>
          <w:tcPr>
            <w:tcW w:w="1980" w:type="dxa"/>
            <w:shd w:val="clear" w:color="auto" w:fill="auto"/>
            <w:vAlign w:val="bottom"/>
          </w:tcPr>
          <w:p w:rsidR="008647E5" w:rsidRPr="001C1496" w:rsidRDefault="008647E5" w:rsidP="00AF1F25">
            <w:pPr>
              <w:rPr>
                <w:bCs/>
                <w:color w:val="000000"/>
              </w:rPr>
            </w:pPr>
            <w:r>
              <w:rPr>
                <w:bCs/>
                <w:color w:val="000000"/>
              </w:rPr>
              <w:t>Г.П. Скутарь</w:t>
            </w:r>
          </w:p>
        </w:tc>
      </w:tr>
      <w:tr w:rsidR="008647E5" w:rsidTr="00AF1F25">
        <w:tc>
          <w:tcPr>
            <w:tcW w:w="5595" w:type="dxa"/>
            <w:shd w:val="clear" w:color="auto" w:fill="auto"/>
            <w:vAlign w:val="bottom"/>
          </w:tcPr>
          <w:p w:rsidR="008647E5" w:rsidRPr="001C1496" w:rsidRDefault="008647E5" w:rsidP="00AF1F25">
            <w:pPr>
              <w:snapToGrid w:val="0"/>
              <w:rPr>
                <w:bCs/>
                <w:color w:val="000000"/>
              </w:rPr>
            </w:pPr>
          </w:p>
        </w:tc>
        <w:tc>
          <w:tcPr>
            <w:tcW w:w="2145" w:type="dxa"/>
            <w:shd w:val="clear" w:color="auto" w:fill="auto"/>
            <w:vAlign w:val="bottom"/>
          </w:tcPr>
          <w:p w:rsidR="008647E5" w:rsidRDefault="008647E5" w:rsidP="00AF1F25">
            <w:pPr>
              <w:snapToGrid w:val="0"/>
              <w:rPr>
                <w:bCs/>
                <w:color w:val="000000"/>
              </w:rPr>
            </w:pPr>
          </w:p>
          <w:p w:rsidR="008647E5" w:rsidRDefault="008647E5" w:rsidP="00AF1F25">
            <w:pPr>
              <w:snapToGrid w:val="0"/>
              <w:rPr>
                <w:bCs/>
                <w:color w:val="000000"/>
              </w:rPr>
            </w:pPr>
            <w:r>
              <w:rPr>
                <w:bCs/>
                <w:color w:val="000000"/>
              </w:rPr>
              <w:t>__________</w:t>
            </w:r>
          </w:p>
        </w:tc>
        <w:tc>
          <w:tcPr>
            <w:tcW w:w="1980" w:type="dxa"/>
            <w:shd w:val="clear" w:color="auto" w:fill="auto"/>
            <w:vAlign w:val="bottom"/>
          </w:tcPr>
          <w:p w:rsidR="008647E5" w:rsidRDefault="008647E5" w:rsidP="00AF1F25">
            <w:pPr>
              <w:rPr>
                <w:bCs/>
                <w:color w:val="000000"/>
              </w:rPr>
            </w:pPr>
            <w:r>
              <w:rPr>
                <w:bCs/>
                <w:color w:val="000000"/>
              </w:rPr>
              <w:t>И.В. Шахматова</w:t>
            </w:r>
          </w:p>
        </w:tc>
      </w:tr>
      <w:tr w:rsidR="008647E5" w:rsidTr="00AF1F25">
        <w:tc>
          <w:tcPr>
            <w:tcW w:w="5595" w:type="dxa"/>
            <w:shd w:val="clear" w:color="auto" w:fill="auto"/>
            <w:vAlign w:val="bottom"/>
          </w:tcPr>
          <w:p w:rsidR="008647E5" w:rsidRPr="001C1496" w:rsidRDefault="008647E5" w:rsidP="00AF1F25">
            <w:pPr>
              <w:snapToGrid w:val="0"/>
              <w:rPr>
                <w:bCs/>
                <w:color w:val="000000"/>
              </w:rPr>
            </w:pPr>
          </w:p>
        </w:tc>
        <w:tc>
          <w:tcPr>
            <w:tcW w:w="2145" w:type="dxa"/>
            <w:shd w:val="clear" w:color="auto" w:fill="auto"/>
            <w:vAlign w:val="bottom"/>
          </w:tcPr>
          <w:p w:rsidR="008647E5" w:rsidRDefault="008647E5" w:rsidP="00AF1F25">
            <w:pPr>
              <w:snapToGrid w:val="0"/>
              <w:rPr>
                <w:bCs/>
                <w:color w:val="000000"/>
              </w:rPr>
            </w:pPr>
          </w:p>
        </w:tc>
        <w:tc>
          <w:tcPr>
            <w:tcW w:w="1980" w:type="dxa"/>
            <w:shd w:val="clear" w:color="auto" w:fill="auto"/>
            <w:vAlign w:val="bottom"/>
          </w:tcPr>
          <w:p w:rsidR="008647E5" w:rsidRDefault="008647E5" w:rsidP="00AF1F25">
            <w:pPr>
              <w:rPr>
                <w:bCs/>
                <w:color w:val="000000"/>
              </w:rPr>
            </w:pPr>
          </w:p>
        </w:tc>
      </w:tr>
      <w:tr w:rsidR="008647E5" w:rsidTr="00AF1F25">
        <w:tc>
          <w:tcPr>
            <w:tcW w:w="5595" w:type="dxa"/>
            <w:shd w:val="clear" w:color="auto" w:fill="auto"/>
            <w:vAlign w:val="bottom"/>
          </w:tcPr>
          <w:p w:rsidR="008647E5" w:rsidRPr="001C1496" w:rsidRDefault="008647E5" w:rsidP="00AF1F25">
            <w:pPr>
              <w:snapToGrid w:val="0"/>
              <w:rPr>
                <w:bCs/>
                <w:color w:val="000000"/>
              </w:rPr>
            </w:pPr>
          </w:p>
        </w:tc>
        <w:tc>
          <w:tcPr>
            <w:tcW w:w="2145" w:type="dxa"/>
            <w:shd w:val="clear" w:color="auto" w:fill="auto"/>
            <w:vAlign w:val="bottom"/>
          </w:tcPr>
          <w:p w:rsidR="008647E5" w:rsidRDefault="008647E5" w:rsidP="00AF1F25">
            <w:pPr>
              <w:snapToGrid w:val="0"/>
              <w:rPr>
                <w:bCs/>
                <w:color w:val="000000"/>
              </w:rPr>
            </w:pPr>
            <w:r>
              <w:rPr>
                <w:bCs/>
                <w:color w:val="000000"/>
              </w:rPr>
              <w:t>__________</w:t>
            </w:r>
          </w:p>
        </w:tc>
        <w:tc>
          <w:tcPr>
            <w:tcW w:w="1980" w:type="dxa"/>
            <w:shd w:val="clear" w:color="auto" w:fill="auto"/>
            <w:vAlign w:val="bottom"/>
          </w:tcPr>
          <w:p w:rsidR="008647E5" w:rsidRDefault="008647E5" w:rsidP="00AF1F25">
            <w:pPr>
              <w:rPr>
                <w:bCs/>
                <w:color w:val="000000"/>
              </w:rPr>
            </w:pPr>
            <w:r>
              <w:rPr>
                <w:bCs/>
                <w:color w:val="000000"/>
              </w:rPr>
              <w:t>Т.Г. Агандеева</w:t>
            </w:r>
          </w:p>
        </w:tc>
      </w:tr>
      <w:tr w:rsidR="001511F5" w:rsidTr="00AF1F25">
        <w:tc>
          <w:tcPr>
            <w:tcW w:w="5595" w:type="dxa"/>
            <w:shd w:val="clear" w:color="auto" w:fill="auto"/>
            <w:vAlign w:val="bottom"/>
          </w:tcPr>
          <w:p w:rsidR="001511F5" w:rsidRPr="001C1496" w:rsidRDefault="001511F5" w:rsidP="00AF1F25">
            <w:pPr>
              <w:snapToGrid w:val="0"/>
              <w:rPr>
                <w:bCs/>
                <w:color w:val="000000"/>
              </w:rPr>
            </w:pPr>
          </w:p>
        </w:tc>
        <w:tc>
          <w:tcPr>
            <w:tcW w:w="2145" w:type="dxa"/>
            <w:shd w:val="clear" w:color="auto" w:fill="auto"/>
            <w:vAlign w:val="bottom"/>
          </w:tcPr>
          <w:p w:rsidR="001511F5" w:rsidRDefault="001511F5" w:rsidP="00AF1F25">
            <w:pPr>
              <w:snapToGrid w:val="0"/>
              <w:rPr>
                <w:bCs/>
                <w:color w:val="000000"/>
              </w:rPr>
            </w:pPr>
          </w:p>
          <w:p w:rsidR="001511F5" w:rsidRDefault="001511F5" w:rsidP="00AF1F25">
            <w:pPr>
              <w:snapToGrid w:val="0"/>
              <w:rPr>
                <w:bCs/>
                <w:color w:val="000000"/>
              </w:rPr>
            </w:pPr>
            <w:r>
              <w:rPr>
                <w:bCs/>
                <w:color w:val="000000"/>
              </w:rPr>
              <w:t>__________</w:t>
            </w:r>
          </w:p>
        </w:tc>
        <w:tc>
          <w:tcPr>
            <w:tcW w:w="1980" w:type="dxa"/>
            <w:shd w:val="clear" w:color="auto" w:fill="auto"/>
            <w:vAlign w:val="bottom"/>
          </w:tcPr>
          <w:p w:rsidR="001511F5" w:rsidRDefault="001511F5" w:rsidP="00AF1F25">
            <w:pPr>
              <w:rPr>
                <w:bCs/>
                <w:color w:val="000000"/>
              </w:rPr>
            </w:pPr>
            <w:r>
              <w:rPr>
                <w:bCs/>
                <w:color w:val="000000"/>
              </w:rPr>
              <w:t>И.А. Агафонова</w:t>
            </w:r>
          </w:p>
        </w:tc>
      </w:tr>
      <w:tr w:rsidR="008647E5" w:rsidRPr="001C1496" w:rsidTr="00AF1F25">
        <w:tc>
          <w:tcPr>
            <w:tcW w:w="5595" w:type="dxa"/>
            <w:shd w:val="clear" w:color="auto" w:fill="auto"/>
            <w:vAlign w:val="bottom"/>
          </w:tcPr>
          <w:p w:rsidR="008647E5" w:rsidRPr="001C1496" w:rsidRDefault="008647E5" w:rsidP="00AF1F25">
            <w:pPr>
              <w:snapToGrid w:val="0"/>
              <w:rPr>
                <w:bCs/>
                <w:color w:val="000000"/>
              </w:rPr>
            </w:pPr>
          </w:p>
          <w:p w:rsidR="008647E5" w:rsidRPr="001C1496" w:rsidRDefault="008647E5" w:rsidP="00AF1F25">
            <w:pPr>
              <w:rPr>
                <w:bCs/>
                <w:color w:val="000000"/>
              </w:rPr>
            </w:pPr>
            <w:r w:rsidRPr="001C1496">
              <w:rPr>
                <w:bCs/>
                <w:color w:val="000000"/>
              </w:rPr>
              <w:t xml:space="preserve">Секретарь Единой комиссии </w:t>
            </w:r>
          </w:p>
        </w:tc>
        <w:tc>
          <w:tcPr>
            <w:tcW w:w="2145" w:type="dxa"/>
            <w:shd w:val="clear" w:color="auto" w:fill="auto"/>
            <w:vAlign w:val="bottom"/>
          </w:tcPr>
          <w:p w:rsidR="008647E5" w:rsidRPr="001C1496" w:rsidRDefault="008647E5" w:rsidP="00AF1F25">
            <w:pPr>
              <w:snapToGrid w:val="0"/>
              <w:rPr>
                <w:bCs/>
                <w:color w:val="000000"/>
              </w:rPr>
            </w:pPr>
            <w:r w:rsidRPr="001C1496">
              <w:rPr>
                <w:bCs/>
                <w:color w:val="000000"/>
              </w:rPr>
              <w:t>__________</w:t>
            </w:r>
          </w:p>
        </w:tc>
        <w:tc>
          <w:tcPr>
            <w:tcW w:w="1980" w:type="dxa"/>
            <w:shd w:val="clear" w:color="auto" w:fill="auto"/>
            <w:vAlign w:val="bottom"/>
          </w:tcPr>
          <w:p w:rsidR="008647E5" w:rsidRPr="001C1496" w:rsidRDefault="008647E5" w:rsidP="00AF1F25">
            <w:pPr>
              <w:rPr>
                <w:bCs/>
                <w:color w:val="000000"/>
              </w:rPr>
            </w:pPr>
            <w:r w:rsidRPr="001C1496">
              <w:rPr>
                <w:bCs/>
                <w:color w:val="000000"/>
              </w:rPr>
              <w:t>Е.В. Гордеева</w:t>
            </w:r>
          </w:p>
        </w:tc>
      </w:tr>
    </w:tbl>
    <w:p w:rsidR="004861E4" w:rsidRDefault="004861E4">
      <w:pPr>
        <w:pStyle w:val="a5"/>
        <w:jc w:val="both"/>
      </w:pPr>
    </w:p>
    <w:p w:rsidR="0090605D" w:rsidRDefault="0090605D">
      <w:pPr>
        <w:pStyle w:val="a5"/>
        <w:jc w:val="both"/>
      </w:pPr>
    </w:p>
    <w:p w:rsidR="0090605D" w:rsidRDefault="004C3E88" w:rsidP="0090605D">
      <w:pPr>
        <w:pStyle w:val="a5"/>
        <w:jc w:val="both"/>
        <w:rPr>
          <w:b/>
        </w:rPr>
      </w:pPr>
      <w:r>
        <w:rPr>
          <w:b/>
        </w:rPr>
        <w:t>Г</w:t>
      </w:r>
      <w:r w:rsidR="0090605D" w:rsidRPr="00F2285D">
        <w:rPr>
          <w:b/>
        </w:rPr>
        <w:t>енеральн</w:t>
      </w:r>
      <w:r>
        <w:rPr>
          <w:b/>
        </w:rPr>
        <w:t>ый</w:t>
      </w:r>
      <w:r w:rsidR="007467AD">
        <w:rPr>
          <w:b/>
        </w:rPr>
        <w:t xml:space="preserve"> директор </w:t>
      </w:r>
      <w:r w:rsidR="0090605D" w:rsidRPr="00F2285D">
        <w:rPr>
          <w:b/>
        </w:rPr>
        <w:t xml:space="preserve">АО «УТС»           </w:t>
      </w:r>
      <w:r w:rsidR="0090605D">
        <w:rPr>
          <w:b/>
        </w:rPr>
        <w:t xml:space="preserve">     ________________</w:t>
      </w:r>
      <w:r w:rsidR="0090605D" w:rsidRPr="00F2285D">
        <w:rPr>
          <w:b/>
        </w:rPr>
        <w:t xml:space="preserve">  </w:t>
      </w:r>
      <w:r w:rsidR="0090605D">
        <w:rPr>
          <w:b/>
        </w:rPr>
        <w:t xml:space="preserve">       </w:t>
      </w:r>
      <w:r w:rsidR="00C2166E">
        <w:rPr>
          <w:b/>
        </w:rPr>
        <w:t xml:space="preserve"> </w:t>
      </w:r>
      <w:r w:rsidR="00A762B8">
        <w:rPr>
          <w:b/>
        </w:rPr>
        <w:t>А.В. Лоцманов</w:t>
      </w:r>
    </w:p>
    <w:p w:rsidR="0090605D" w:rsidRPr="00F2285D" w:rsidRDefault="0090605D" w:rsidP="0090605D">
      <w:pPr>
        <w:pStyle w:val="a5"/>
        <w:jc w:val="both"/>
        <w:rPr>
          <w:b/>
        </w:rPr>
      </w:pPr>
    </w:p>
    <w:p w:rsidR="0090605D" w:rsidRPr="00F2285D" w:rsidRDefault="0090605D">
      <w:pPr>
        <w:pStyle w:val="a5"/>
        <w:jc w:val="both"/>
      </w:pPr>
    </w:p>
    <w:p w:rsidR="00100AC3" w:rsidRDefault="00100AC3" w:rsidP="00B229E1">
      <w:pPr>
        <w:ind w:left="6379"/>
        <w:jc w:val="right"/>
        <w:rPr>
          <w:sz w:val="23"/>
          <w:szCs w:val="23"/>
        </w:rPr>
      </w:pPr>
    </w:p>
    <w:p w:rsidR="005A2EBC" w:rsidRDefault="005A2EBC" w:rsidP="00B229E1">
      <w:pPr>
        <w:ind w:left="6379"/>
        <w:jc w:val="right"/>
        <w:rPr>
          <w:sz w:val="23"/>
          <w:szCs w:val="23"/>
        </w:rPr>
      </w:pPr>
    </w:p>
    <w:p w:rsidR="005A2EBC" w:rsidRDefault="005A2EBC" w:rsidP="00B229E1">
      <w:pPr>
        <w:ind w:left="6379"/>
        <w:jc w:val="right"/>
        <w:rPr>
          <w:sz w:val="23"/>
          <w:szCs w:val="23"/>
        </w:rPr>
      </w:pPr>
    </w:p>
    <w:p w:rsidR="005A2EBC" w:rsidRDefault="005A2EBC"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p>
    <w:p w:rsidR="00CD2F9F" w:rsidRDefault="00CD2F9F" w:rsidP="00B229E1">
      <w:pPr>
        <w:ind w:left="6379"/>
        <w:jc w:val="right"/>
        <w:rPr>
          <w:sz w:val="23"/>
          <w:szCs w:val="23"/>
        </w:rPr>
      </w:pPr>
      <w:bookmarkStart w:id="0" w:name="_GoBack"/>
      <w:bookmarkEnd w:id="0"/>
    </w:p>
    <w:p w:rsidR="005A2EBC" w:rsidRDefault="005A2EBC" w:rsidP="00B229E1">
      <w:pPr>
        <w:ind w:left="6379"/>
        <w:jc w:val="right"/>
        <w:rPr>
          <w:sz w:val="23"/>
          <w:szCs w:val="23"/>
        </w:rPr>
      </w:pPr>
    </w:p>
    <w:p w:rsidR="005A2EBC" w:rsidRDefault="005A2EBC" w:rsidP="00B229E1">
      <w:pPr>
        <w:ind w:left="6379"/>
        <w:jc w:val="right"/>
        <w:rPr>
          <w:sz w:val="23"/>
          <w:szCs w:val="23"/>
        </w:rPr>
      </w:pPr>
    </w:p>
    <w:p w:rsidR="005A2EBC" w:rsidRDefault="005A2EBC" w:rsidP="00B229E1">
      <w:pPr>
        <w:ind w:left="6379"/>
        <w:jc w:val="right"/>
        <w:rPr>
          <w:sz w:val="23"/>
          <w:szCs w:val="23"/>
        </w:rPr>
      </w:pPr>
    </w:p>
    <w:p w:rsidR="005A2EBC" w:rsidRDefault="005A2EBC" w:rsidP="00B229E1">
      <w:pPr>
        <w:ind w:left="6379"/>
        <w:jc w:val="right"/>
        <w:rPr>
          <w:sz w:val="23"/>
          <w:szCs w:val="23"/>
        </w:rPr>
      </w:pPr>
    </w:p>
    <w:p w:rsidR="008647E5" w:rsidRPr="00B229E1" w:rsidRDefault="008647E5" w:rsidP="008647E5">
      <w:pPr>
        <w:ind w:left="6379"/>
        <w:jc w:val="right"/>
        <w:rPr>
          <w:sz w:val="23"/>
          <w:szCs w:val="23"/>
        </w:rPr>
      </w:pPr>
      <w:r w:rsidRPr="00B229E1">
        <w:rPr>
          <w:sz w:val="23"/>
          <w:szCs w:val="23"/>
        </w:rPr>
        <w:lastRenderedPageBreak/>
        <w:t>Приложение №</w:t>
      </w:r>
      <w:r>
        <w:rPr>
          <w:sz w:val="23"/>
          <w:szCs w:val="23"/>
        </w:rPr>
        <w:t>1</w:t>
      </w:r>
      <w:r w:rsidRPr="00B229E1">
        <w:rPr>
          <w:sz w:val="23"/>
          <w:szCs w:val="23"/>
        </w:rPr>
        <w:t xml:space="preserve"> </w:t>
      </w:r>
    </w:p>
    <w:p w:rsidR="008647E5" w:rsidRPr="00B229E1" w:rsidRDefault="008647E5" w:rsidP="008647E5">
      <w:pPr>
        <w:ind w:left="6379"/>
        <w:jc w:val="right"/>
        <w:rPr>
          <w:sz w:val="23"/>
          <w:szCs w:val="23"/>
        </w:rPr>
      </w:pPr>
      <w:r w:rsidRPr="00B229E1">
        <w:rPr>
          <w:sz w:val="23"/>
          <w:szCs w:val="23"/>
        </w:rPr>
        <w:t>к Прот</w:t>
      </w:r>
      <w:r>
        <w:rPr>
          <w:sz w:val="23"/>
          <w:szCs w:val="23"/>
        </w:rPr>
        <w:t>околу рассмотрения и оценки пер</w:t>
      </w:r>
      <w:r w:rsidRPr="00B229E1">
        <w:rPr>
          <w:sz w:val="23"/>
          <w:szCs w:val="23"/>
        </w:rPr>
        <w:t xml:space="preserve">вых частей заявок на участие </w:t>
      </w:r>
    </w:p>
    <w:p w:rsidR="008647E5" w:rsidRPr="00B229E1" w:rsidRDefault="008647E5" w:rsidP="008647E5">
      <w:pPr>
        <w:ind w:left="6379"/>
        <w:jc w:val="right"/>
        <w:rPr>
          <w:sz w:val="23"/>
          <w:szCs w:val="23"/>
        </w:rPr>
      </w:pPr>
      <w:r>
        <w:rPr>
          <w:sz w:val="23"/>
          <w:szCs w:val="23"/>
        </w:rPr>
        <w:t xml:space="preserve">в запросе предложений </w:t>
      </w:r>
      <w:r w:rsidRPr="00B229E1">
        <w:rPr>
          <w:sz w:val="23"/>
          <w:szCs w:val="23"/>
        </w:rPr>
        <w:t>в электронной форме от «</w:t>
      </w:r>
      <w:r w:rsidR="001511F5">
        <w:rPr>
          <w:sz w:val="23"/>
          <w:szCs w:val="23"/>
        </w:rPr>
        <w:t>30</w:t>
      </w:r>
      <w:r w:rsidRPr="00B229E1">
        <w:rPr>
          <w:sz w:val="23"/>
          <w:szCs w:val="23"/>
        </w:rPr>
        <w:t xml:space="preserve">» </w:t>
      </w:r>
      <w:r w:rsidR="001511F5">
        <w:rPr>
          <w:sz w:val="23"/>
          <w:szCs w:val="23"/>
        </w:rPr>
        <w:t>мая</w:t>
      </w:r>
      <w:r w:rsidRPr="00B229E1">
        <w:rPr>
          <w:sz w:val="23"/>
          <w:szCs w:val="23"/>
        </w:rPr>
        <w:t xml:space="preserve"> 202</w:t>
      </w:r>
      <w:r>
        <w:rPr>
          <w:sz w:val="23"/>
          <w:szCs w:val="23"/>
        </w:rPr>
        <w:t>3</w:t>
      </w:r>
      <w:r w:rsidRPr="00B229E1">
        <w:rPr>
          <w:sz w:val="23"/>
          <w:szCs w:val="23"/>
        </w:rPr>
        <w:t>г.</w:t>
      </w:r>
    </w:p>
    <w:p w:rsidR="008647E5" w:rsidRDefault="008647E5" w:rsidP="008647E5">
      <w:pPr>
        <w:pStyle w:val="ad"/>
        <w:tabs>
          <w:tab w:val="left" w:pos="851"/>
        </w:tabs>
        <w:jc w:val="right"/>
        <w:rPr>
          <w:sz w:val="23"/>
          <w:szCs w:val="23"/>
        </w:rPr>
      </w:pPr>
      <w:r w:rsidRPr="00D52345">
        <w:rPr>
          <w:sz w:val="23"/>
          <w:szCs w:val="23"/>
        </w:rPr>
        <w:t>№ ЗП</w:t>
      </w:r>
      <w:r w:rsidR="001511F5">
        <w:rPr>
          <w:sz w:val="23"/>
          <w:szCs w:val="23"/>
        </w:rPr>
        <w:t>3051331</w:t>
      </w:r>
      <w:r w:rsidRPr="00D52345">
        <w:rPr>
          <w:sz w:val="23"/>
          <w:szCs w:val="23"/>
        </w:rPr>
        <w:t>-1 (</w:t>
      </w:r>
      <w:r w:rsidR="001511F5">
        <w:rPr>
          <w:sz w:val="23"/>
          <w:szCs w:val="23"/>
        </w:rPr>
        <w:t>32312398546</w:t>
      </w:r>
      <w:r w:rsidRPr="00D52345">
        <w:rPr>
          <w:sz w:val="23"/>
          <w:szCs w:val="23"/>
        </w:rPr>
        <w:t>-1)</w:t>
      </w:r>
    </w:p>
    <w:p w:rsidR="008647E5" w:rsidRDefault="008647E5" w:rsidP="008647E5">
      <w:pPr>
        <w:pStyle w:val="ad"/>
        <w:tabs>
          <w:tab w:val="left" w:pos="851"/>
        </w:tabs>
        <w:spacing w:before="120" w:after="240"/>
        <w:rPr>
          <w:sz w:val="23"/>
          <w:szCs w:val="23"/>
        </w:rPr>
      </w:pPr>
    </w:p>
    <w:p w:rsidR="008647E5" w:rsidRDefault="008647E5" w:rsidP="008647E5">
      <w:pPr>
        <w:pStyle w:val="ad"/>
        <w:tabs>
          <w:tab w:val="left" w:pos="851"/>
        </w:tabs>
        <w:spacing w:before="120" w:after="240"/>
        <w:rPr>
          <w:sz w:val="23"/>
          <w:szCs w:val="23"/>
        </w:rPr>
      </w:pPr>
    </w:p>
    <w:p w:rsidR="008647E5" w:rsidRPr="008E4B36" w:rsidRDefault="008647E5" w:rsidP="008647E5">
      <w:pPr>
        <w:pStyle w:val="ad"/>
        <w:tabs>
          <w:tab w:val="left" w:pos="851"/>
        </w:tabs>
        <w:spacing w:before="120" w:after="240"/>
        <w:jc w:val="center"/>
        <w:rPr>
          <w:sz w:val="23"/>
          <w:szCs w:val="23"/>
        </w:rPr>
      </w:pPr>
      <w:r w:rsidRPr="008E4B36">
        <w:rPr>
          <w:b/>
          <w:bCs/>
          <w:caps/>
          <w:sz w:val="23"/>
          <w:szCs w:val="23"/>
        </w:rPr>
        <w:t>Журнал регистрации поступления</w:t>
      </w:r>
      <w:r w:rsidRPr="008E4B36">
        <w:rPr>
          <w:b/>
          <w:color w:val="000000"/>
          <w:sz w:val="23"/>
          <w:szCs w:val="23"/>
        </w:rPr>
        <w:t xml:space="preserve"> </w:t>
      </w:r>
      <w:r w:rsidRPr="008E4B36">
        <w:rPr>
          <w:b/>
          <w:bCs/>
          <w:caps/>
          <w:color w:val="000000"/>
          <w:sz w:val="23"/>
          <w:szCs w:val="23"/>
        </w:rPr>
        <w:t>КОММЕРЧЕСКИХ ПРЕДЛОЖЕНИЙ</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60"/>
        <w:gridCol w:w="3835"/>
        <w:gridCol w:w="2693"/>
        <w:gridCol w:w="2835"/>
      </w:tblGrid>
      <w:tr w:rsidR="008647E5" w:rsidRPr="008E4B36" w:rsidTr="00AF1F25">
        <w:tc>
          <w:tcPr>
            <w:tcW w:w="560" w:type="dxa"/>
            <w:tcBorders>
              <w:top w:val="single" w:sz="1" w:space="0" w:color="000000"/>
              <w:left w:val="single" w:sz="1" w:space="0" w:color="000000"/>
              <w:bottom w:val="single" w:sz="1" w:space="0" w:color="000000"/>
            </w:tcBorders>
            <w:shd w:val="clear" w:color="auto" w:fill="auto"/>
          </w:tcPr>
          <w:p w:rsidR="008647E5" w:rsidRPr="008E4B36" w:rsidRDefault="008647E5" w:rsidP="00AF1F25">
            <w:pPr>
              <w:pStyle w:val="ab"/>
              <w:jc w:val="center"/>
              <w:rPr>
                <w:sz w:val="23"/>
                <w:szCs w:val="23"/>
              </w:rPr>
            </w:pPr>
            <w:r w:rsidRPr="008E4B36">
              <w:rPr>
                <w:sz w:val="23"/>
                <w:szCs w:val="23"/>
              </w:rPr>
              <w:t>№ п/п</w:t>
            </w:r>
          </w:p>
        </w:tc>
        <w:tc>
          <w:tcPr>
            <w:tcW w:w="3835" w:type="dxa"/>
            <w:tcBorders>
              <w:top w:val="single" w:sz="1" w:space="0" w:color="000000"/>
              <w:left w:val="single" w:sz="1" w:space="0" w:color="000000"/>
              <w:bottom w:val="single" w:sz="1" w:space="0" w:color="000000"/>
            </w:tcBorders>
            <w:shd w:val="clear" w:color="auto" w:fill="auto"/>
          </w:tcPr>
          <w:p w:rsidR="008647E5" w:rsidRPr="008E4B36" w:rsidRDefault="008647E5" w:rsidP="00AF1F25">
            <w:pPr>
              <w:pStyle w:val="ab"/>
              <w:jc w:val="center"/>
              <w:rPr>
                <w:sz w:val="23"/>
                <w:szCs w:val="23"/>
              </w:rPr>
            </w:pPr>
            <w:r w:rsidRPr="008E4B36">
              <w:rPr>
                <w:sz w:val="23"/>
                <w:szCs w:val="23"/>
              </w:rPr>
              <w:t>Дата поступления</w:t>
            </w:r>
          </w:p>
        </w:tc>
        <w:tc>
          <w:tcPr>
            <w:tcW w:w="2693" w:type="dxa"/>
            <w:tcBorders>
              <w:top w:val="single" w:sz="1" w:space="0" w:color="000000"/>
              <w:left w:val="single" w:sz="1" w:space="0" w:color="000000"/>
              <w:bottom w:val="single" w:sz="1" w:space="0" w:color="000000"/>
            </w:tcBorders>
            <w:shd w:val="clear" w:color="auto" w:fill="auto"/>
          </w:tcPr>
          <w:p w:rsidR="008647E5" w:rsidRPr="008E4B36" w:rsidRDefault="008647E5" w:rsidP="00AF1F25">
            <w:pPr>
              <w:pStyle w:val="ab"/>
              <w:jc w:val="center"/>
              <w:rPr>
                <w:sz w:val="23"/>
                <w:szCs w:val="23"/>
              </w:rPr>
            </w:pPr>
            <w:r w:rsidRPr="008E4B36">
              <w:rPr>
                <w:sz w:val="23"/>
                <w:szCs w:val="23"/>
              </w:rPr>
              <w:t xml:space="preserve">Время поступления </w:t>
            </w:r>
          </w:p>
        </w:tc>
        <w:tc>
          <w:tcPr>
            <w:tcW w:w="2835" w:type="dxa"/>
            <w:tcBorders>
              <w:top w:val="single" w:sz="1" w:space="0" w:color="000000"/>
              <w:left w:val="single" w:sz="1" w:space="0" w:color="000000"/>
              <w:bottom w:val="single" w:sz="1" w:space="0" w:color="000000"/>
              <w:right w:val="single" w:sz="1" w:space="0" w:color="000000"/>
            </w:tcBorders>
            <w:shd w:val="clear" w:color="auto" w:fill="auto"/>
          </w:tcPr>
          <w:p w:rsidR="008647E5" w:rsidRPr="008E4B36" w:rsidRDefault="008647E5" w:rsidP="00AF1F25">
            <w:pPr>
              <w:pStyle w:val="ad"/>
              <w:keepNext/>
              <w:tabs>
                <w:tab w:val="left" w:pos="851"/>
              </w:tabs>
              <w:snapToGrid w:val="0"/>
              <w:jc w:val="center"/>
              <w:rPr>
                <w:sz w:val="23"/>
                <w:szCs w:val="23"/>
              </w:rPr>
            </w:pPr>
            <w:r w:rsidRPr="008E4B36">
              <w:rPr>
                <w:sz w:val="23"/>
                <w:szCs w:val="23"/>
              </w:rPr>
              <w:t>Регистрационный номер</w:t>
            </w:r>
          </w:p>
        </w:tc>
      </w:tr>
      <w:tr w:rsidR="008647E5" w:rsidRPr="008E4B36" w:rsidTr="00AF1F25">
        <w:tc>
          <w:tcPr>
            <w:tcW w:w="560" w:type="dxa"/>
            <w:tcBorders>
              <w:top w:val="single" w:sz="1" w:space="0" w:color="000000"/>
              <w:left w:val="single" w:sz="1" w:space="0" w:color="000000"/>
              <w:bottom w:val="single" w:sz="1" w:space="0" w:color="000000"/>
            </w:tcBorders>
            <w:shd w:val="clear" w:color="auto" w:fill="auto"/>
          </w:tcPr>
          <w:p w:rsidR="008647E5" w:rsidRPr="008E4B36" w:rsidRDefault="008647E5" w:rsidP="00AF1F25">
            <w:pPr>
              <w:pStyle w:val="ab"/>
              <w:jc w:val="center"/>
              <w:rPr>
                <w:sz w:val="23"/>
                <w:szCs w:val="23"/>
              </w:rPr>
            </w:pPr>
            <w:r w:rsidRPr="008E4B36">
              <w:rPr>
                <w:sz w:val="23"/>
                <w:szCs w:val="23"/>
              </w:rPr>
              <w:t>1</w:t>
            </w:r>
          </w:p>
        </w:tc>
        <w:tc>
          <w:tcPr>
            <w:tcW w:w="3835" w:type="dxa"/>
            <w:tcBorders>
              <w:top w:val="single" w:sz="1" w:space="0" w:color="000000"/>
              <w:left w:val="single" w:sz="1" w:space="0" w:color="000000"/>
              <w:bottom w:val="single" w:sz="1" w:space="0" w:color="000000"/>
            </w:tcBorders>
            <w:shd w:val="clear" w:color="auto" w:fill="auto"/>
          </w:tcPr>
          <w:p w:rsidR="008647E5" w:rsidRPr="008E4B36" w:rsidRDefault="001511F5" w:rsidP="001511F5">
            <w:pPr>
              <w:pStyle w:val="ab"/>
              <w:jc w:val="center"/>
              <w:rPr>
                <w:sz w:val="23"/>
                <w:szCs w:val="23"/>
              </w:rPr>
            </w:pPr>
            <w:r>
              <w:rPr>
                <w:sz w:val="23"/>
                <w:szCs w:val="23"/>
              </w:rPr>
              <w:t>28</w:t>
            </w:r>
            <w:r w:rsidR="008647E5">
              <w:rPr>
                <w:sz w:val="23"/>
                <w:szCs w:val="23"/>
              </w:rPr>
              <w:t>.0</w:t>
            </w:r>
            <w:r>
              <w:rPr>
                <w:sz w:val="23"/>
                <w:szCs w:val="23"/>
              </w:rPr>
              <w:t>5</w:t>
            </w:r>
            <w:r w:rsidR="008647E5">
              <w:rPr>
                <w:sz w:val="23"/>
                <w:szCs w:val="23"/>
              </w:rPr>
              <w:t>.2023г.</w:t>
            </w:r>
          </w:p>
        </w:tc>
        <w:tc>
          <w:tcPr>
            <w:tcW w:w="2693" w:type="dxa"/>
            <w:tcBorders>
              <w:top w:val="single" w:sz="1" w:space="0" w:color="000000"/>
              <w:left w:val="single" w:sz="1" w:space="0" w:color="000000"/>
              <w:bottom w:val="single" w:sz="1" w:space="0" w:color="000000"/>
            </w:tcBorders>
            <w:shd w:val="clear" w:color="auto" w:fill="auto"/>
          </w:tcPr>
          <w:p w:rsidR="008647E5" w:rsidRPr="008E4B36" w:rsidRDefault="001511F5" w:rsidP="005A7ED1">
            <w:pPr>
              <w:pStyle w:val="ab"/>
              <w:jc w:val="center"/>
              <w:rPr>
                <w:sz w:val="23"/>
                <w:szCs w:val="23"/>
              </w:rPr>
            </w:pPr>
            <w:r>
              <w:rPr>
                <w:sz w:val="23"/>
                <w:szCs w:val="23"/>
              </w:rPr>
              <w:t>15</w:t>
            </w:r>
            <w:r w:rsidR="008647E5">
              <w:rPr>
                <w:sz w:val="23"/>
                <w:szCs w:val="23"/>
              </w:rPr>
              <w:t>:</w:t>
            </w:r>
            <w:r>
              <w:rPr>
                <w:sz w:val="23"/>
                <w:szCs w:val="23"/>
              </w:rPr>
              <w:t>35</w:t>
            </w:r>
          </w:p>
        </w:tc>
        <w:tc>
          <w:tcPr>
            <w:tcW w:w="2835" w:type="dxa"/>
            <w:tcBorders>
              <w:top w:val="single" w:sz="1" w:space="0" w:color="000000"/>
              <w:left w:val="single" w:sz="1" w:space="0" w:color="000000"/>
              <w:bottom w:val="single" w:sz="1" w:space="0" w:color="000000"/>
              <w:right w:val="single" w:sz="1" w:space="0" w:color="000000"/>
            </w:tcBorders>
            <w:shd w:val="clear" w:color="auto" w:fill="auto"/>
          </w:tcPr>
          <w:p w:rsidR="008647E5" w:rsidRPr="008E4B36" w:rsidRDefault="008647E5" w:rsidP="001511F5">
            <w:pPr>
              <w:pStyle w:val="ad"/>
              <w:keepNext/>
              <w:tabs>
                <w:tab w:val="left" w:pos="851"/>
              </w:tabs>
              <w:snapToGrid w:val="0"/>
              <w:jc w:val="center"/>
              <w:rPr>
                <w:sz w:val="23"/>
                <w:szCs w:val="23"/>
              </w:rPr>
            </w:pPr>
            <w:r>
              <w:rPr>
                <w:sz w:val="23"/>
                <w:szCs w:val="23"/>
              </w:rPr>
              <w:t>№ 1 (</w:t>
            </w:r>
            <w:r w:rsidR="001511F5">
              <w:rPr>
                <w:sz w:val="23"/>
                <w:szCs w:val="23"/>
              </w:rPr>
              <w:t>214519</w:t>
            </w:r>
            <w:r>
              <w:rPr>
                <w:sz w:val="23"/>
                <w:szCs w:val="23"/>
              </w:rPr>
              <w:t>)</w:t>
            </w:r>
          </w:p>
        </w:tc>
      </w:tr>
      <w:tr w:rsidR="008647E5" w:rsidRPr="008E4B36" w:rsidTr="00AF1F25">
        <w:tc>
          <w:tcPr>
            <w:tcW w:w="560" w:type="dxa"/>
            <w:tcBorders>
              <w:top w:val="single" w:sz="1" w:space="0" w:color="000000"/>
              <w:left w:val="single" w:sz="1" w:space="0" w:color="000000"/>
              <w:bottom w:val="single" w:sz="1" w:space="0" w:color="000000"/>
            </w:tcBorders>
            <w:shd w:val="clear" w:color="auto" w:fill="auto"/>
          </w:tcPr>
          <w:p w:rsidR="008647E5" w:rsidRPr="008E4B36" w:rsidRDefault="008647E5" w:rsidP="008647E5">
            <w:pPr>
              <w:pStyle w:val="ab"/>
              <w:jc w:val="center"/>
              <w:rPr>
                <w:sz w:val="23"/>
                <w:szCs w:val="23"/>
              </w:rPr>
            </w:pPr>
            <w:r>
              <w:rPr>
                <w:sz w:val="23"/>
                <w:szCs w:val="23"/>
              </w:rPr>
              <w:t>2</w:t>
            </w:r>
          </w:p>
        </w:tc>
        <w:tc>
          <w:tcPr>
            <w:tcW w:w="3835" w:type="dxa"/>
            <w:tcBorders>
              <w:top w:val="single" w:sz="1" w:space="0" w:color="000000"/>
              <w:left w:val="single" w:sz="1" w:space="0" w:color="000000"/>
              <w:bottom w:val="single" w:sz="1" w:space="0" w:color="000000"/>
            </w:tcBorders>
            <w:shd w:val="clear" w:color="auto" w:fill="auto"/>
          </w:tcPr>
          <w:p w:rsidR="008647E5" w:rsidRDefault="001511F5" w:rsidP="005A7ED1">
            <w:pPr>
              <w:jc w:val="center"/>
            </w:pPr>
            <w:r>
              <w:rPr>
                <w:sz w:val="23"/>
                <w:szCs w:val="23"/>
              </w:rPr>
              <w:t>29</w:t>
            </w:r>
            <w:r w:rsidR="008647E5" w:rsidRPr="001A77F7">
              <w:rPr>
                <w:sz w:val="23"/>
                <w:szCs w:val="23"/>
              </w:rPr>
              <w:t>.0</w:t>
            </w:r>
            <w:r>
              <w:rPr>
                <w:sz w:val="23"/>
                <w:szCs w:val="23"/>
              </w:rPr>
              <w:t>5</w:t>
            </w:r>
            <w:r w:rsidR="008647E5" w:rsidRPr="001A77F7">
              <w:rPr>
                <w:sz w:val="23"/>
                <w:szCs w:val="23"/>
              </w:rPr>
              <w:t>.2023г.</w:t>
            </w:r>
          </w:p>
        </w:tc>
        <w:tc>
          <w:tcPr>
            <w:tcW w:w="2693" w:type="dxa"/>
            <w:tcBorders>
              <w:top w:val="single" w:sz="1" w:space="0" w:color="000000"/>
              <w:left w:val="single" w:sz="1" w:space="0" w:color="000000"/>
              <w:bottom w:val="single" w:sz="1" w:space="0" w:color="000000"/>
            </w:tcBorders>
            <w:shd w:val="clear" w:color="auto" w:fill="auto"/>
          </w:tcPr>
          <w:p w:rsidR="008647E5" w:rsidRDefault="001511F5" w:rsidP="001511F5">
            <w:pPr>
              <w:pStyle w:val="ab"/>
              <w:jc w:val="center"/>
              <w:rPr>
                <w:sz w:val="23"/>
                <w:szCs w:val="23"/>
              </w:rPr>
            </w:pPr>
            <w:r>
              <w:rPr>
                <w:sz w:val="23"/>
                <w:szCs w:val="23"/>
              </w:rPr>
              <w:t>07</w:t>
            </w:r>
            <w:r w:rsidR="008647E5">
              <w:rPr>
                <w:sz w:val="23"/>
                <w:szCs w:val="23"/>
              </w:rPr>
              <w:t>:</w:t>
            </w:r>
            <w:r>
              <w:rPr>
                <w:sz w:val="23"/>
                <w:szCs w:val="23"/>
              </w:rPr>
              <w:t>34</w:t>
            </w:r>
          </w:p>
        </w:tc>
        <w:tc>
          <w:tcPr>
            <w:tcW w:w="2835" w:type="dxa"/>
            <w:tcBorders>
              <w:top w:val="single" w:sz="1" w:space="0" w:color="000000"/>
              <w:left w:val="single" w:sz="1" w:space="0" w:color="000000"/>
              <w:bottom w:val="single" w:sz="1" w:space="0" w:color="000000"/>
              <w:right w:val="single" w:sz="1" w:space="0" w:color="000000"/>
            </w:tcBorders>
            <w:shd w:val="clear" w:color="auto" w:fill="auto"/>
          </w:tcPr>
          <w:p w:rsidR="008647E5" w:rsidRDefault="008647E5" w:rsidP="001511F5">
            <w:pPr>
              <w:pStyle w:val="ad"/>
              <w:keepNext/>
              <w:tabs>
                <w:tab w:val="left" w:pos="851"/>
              </w:tabs>
              <w:snapToGrid w:val="0"/>
              <w:jc w:val="center"/>
              <w:rPr>
                <w:sz w:val="23"/>
                <w:szCs w:val="23"/>
              </w:rPr>
            </w:pPr>
            <w:r>
              <w:rPr>
                <w:sz w:val="23"/>
                <w:szCs w:val="23"/>
              </w:rPr>
              <w:t>№ 2 (</w:t>
            </w:r>
            <w:r w:rsidR="001511F5">
              <w:rPr>
                <w:sz w:val="23"/>
                <w:szCs w:val="23"/>
              </w:rPr>
              <w:t>214568</w:t>
            </w:r>
            <w:r>
              <w:rPr>
                <w:sz w:val="23"/>
                <w:szCs w:val="23"/>
              </w:rPr>
              <w:t>)</w:t>
            </w:r>
          </w:p>
        </w:tc>
      </w:tr>
      <w:tr w:rsidR="008647E5" w:rsidRPr="008E4B36" w:rsidTr="00AF1F25">
        <w:tc>
          <w:tcPr>
            <w:tcW w:w="560" w:type="dxa"/>
            <w:tcBorders>
              <w:top w:val="single" w:sz="1" w:space="0" w:color="000000"/>
              <w:left w:val="single" w:sz="1" w:space="0" w:color="000000"/>
              <w:bottom w:val="single" w:sz="1" w:space="0" w:color="000000"/>
            </w:tcBorders>
            <w:shd w:val="clear" w:color="auto" w:fill="auto"/>
          </w:tcPr>
          <w:p w:rsidR="008647E5" w:rsidRPr="008E4B36" w:rsidRDefault="008647E5" w:rsidP="008647E5">
            <w:pPr>
              <w:pStyle w:val="ab"/>
              <w:jc w:val="center"/>
              <w:rPr>
                <w:sz w:val="23"/>
                <w:szCs w:val="23"/>
              </w:rPr>
            </w:pPr>
            <w:r>
              <w:rPr>
                <w:sz w:val="23"/>
                <w:szCs w:val="23"/>
              </w:rPr>
              <w:t>3</w:t>
            </w:r>
          </w:p>
        </w:tc>
        <w:tc>
          <w:tcPr>
            <w:tcW w:w="3835" w:type="dxa"/>
            <w:tcBorders>
              <w:top w:val="single" w:sz="1" w:space="0" w:color="000000"/>
              <w:left w:val="single" w:sz="1" w:space="0" w:color="000000"/>
              <w:bottom w:val="single" w:sz="1" w:space="0" w:color="000000"/>
            </w:tcBorders>
            <w:shd w:val="clear" w:color="auto" w:fill="auto"/>
          </w:tcPr>
          <w:p w:rsidR="008647E5" w:rsidRDefault="001511F5" w:rsidP="001511F5">
            <w:pPr>
              <w:jc w:val="center"/>
            </w:pPr>
            <w:r>
              <w:rPr>
                <w:sz w:val="23"/>
                <w:szCs w:val="23"/>
              </w:rPr>
              <w:t>2</w:t>
            </w:r>
            <w:r w:rsidR="005A7ED1">
              <w:rPr>
                <w:sz w:val="23"/>
                <w:szCs w:val="23"/>
              </w:rPr>
              <w:t>9</w:t>
            </w:r>
            <w:r w:rsidR="008647E5" w:rsidRPr="001A77F7">
              <w:rPr>
                <w:sz w:val="23"/>
                <w:szCs w:val="23"/>
              </w:rPr>
              <w:t>.0</w:t>
            </w:r>
            <w:r>
              <w:rPr>
                <w:sz w:val="23"/>
                <w:szCs w:val="23"/>
              </w:rPr>
              <w:t>5</w:t>
            </w:r>
            <w:r w:rsidR="008647E5" w:rsidRPr="001A77F7">
              <w:rPr>
                <w:sz w:val="23"/>
                <w:szCs w:val="23"/>
              </w:rPr>
              <w:t>.2023г.</w:t>
            </w:r>
          </w:p>
        </w:tc>
        <w:tc>
          <w:tcPr>
            <w:tcW w:w="2693" w:type="dxa"/>
            <w:tcBorders>
              <w:top w:val="single" w:sz="1" w:space="0" w:color="000000"/>
              <w:left w:val="single" w:sz="1" w:space="0" w:color="000000"/>
              <w:bottom w:val="single" w:sz="1" w:space="0" w:color="000000"/>
            </w:tcBorders>
            <w:shd w:val="clear" w:color="auto" w:fill="auto"/>
          </w:tcPr>
          <w:p w:rsidR="008647E5" w:rsidRDefault="001511F5" w:rsidP="005A7ED1">
            <w:pPr>
              <w:pStyle w:val="ab"/>
              <w:jc w:val="center"/>
              <w:rPr>
                <w:sz w:val="23"/>
                <w:szCs w:val="23"/>
              </w:rPr>
            </w:pPr>
            <w:r>
              <w:rPr>
                <w:sz w:val="23"/>
                <w:szCs w:val="23"/>
              </w:rPr>
              <w:t>08</w:t>
            </w:r>
            <w:r w:rsidR="008647E5">
              <w:rPr>
                <w:sz w:val="23"/>
                <w:szCs w:val="23"/>
              </w:rPr>
              <w:t>:</w:t>
            </w:r>
            <w:r>
              <w:rPr>
                <w:sz w:val="23"/>
                <w:szCs w:val="23"/>
              </w:rPr>
              <w:t>11</w:t>
            </w:r>
          </w:p>
        </w:tc>
        <w:tc>
          <w:tcPr>
            <w:tcW w:w="2835" w:type="dxa"/>
            <w:tcBorders>
              <w:top w:val="single" w:sz="1" w:space="0" w:color="000000"/>
              <w:left w:val="single" w:sz="1" w:space="0" w:color="000000"/>
              <w:bottom w:val="single" w:sz="1" w:space="0" w:color="000000"/>
              <w:right w:val="single" w:sz="1" w:space="0" w:color="000000"/>
            </w:tcBorders>
            <w:shd w:val="clear" w:color="auto" w:fill="auto"/>
          </w:tcPr>
          <w:p w:rsidR="008647E5" w:rsidRDefault="008647E5" w:rsidP="001511F5">
            <w:pPr>
              <w:pStyle w:val="ad"/>
              <w:keepNext/>
              <w:tabs>
                <w:tab w:val="left" w:pos="851"/>
              </w:tabs>
              <w:snapToGrid w:val="0"/>
              <w:jc w:val="center"/>
              <w:rPr>
                <w:sz w:val="23"/>
                <w:szCs w:val="23"/>
              </w:rPr>
            </w:pPr>
            <w:r>
              <w:rPr>
                <w:sz w:val="23"/>
                <w:szCs w:val="23"/>
              </w:rPr>
              <w:t>№ 3 (</w:t>
            </w:r>
            <w:r w:rsidR="001511F5">
              <w:rPr>
                <w:sz w:val="23"/>
                <w:szCs w:val="23"/>
              </w:rPr>
              <w:t>214583</w:t>
            </w:r>
            <w:r>
              <w:rPr>
                <w:sz w:val="23"/>
                <w:szCs w:val="23"/>
              </w:rPr>
              <w:t>)</w:t>
            </w:r>
          </w:p>
        </w:tc>
      </w:tr>
    </w:tbl>
    <w:p w:rsidR="008647E5" w:rsidRPr="008E4B36" w:rsidRDefault="008647E5" w:rsidP="008647E5">
      <w:pPr>
        <w:pStyle w:val="ad"/>
        <w:tabs>
          <w:tab w:val="left" w:pos="851"/>
        </w:tabs>
        <w:spacing w:before="120" w:after="240"/>
        <w:rPr>
          <w:sz w:val="23"/>
          <w:szCs w:val="23"/>
        </w:rPr>
      </w:pPr>
    </w:p>
    <w:p w:rsidR="008647E5" w:rsidRPr="008E4B36" w:rsidRDefault="008647E5" w:rsidP="008647E5">
      <w:pPr>
        <w:pStyle w:val="ad"/>
        <w:tabs>
          <w:tab w:val="left" w:pos="601"/>
        </w:tabs>
        <w:spacing w:before="240"/>
        <w:rPr>
          <w:sz w:val="23"/>
          <w:szCs w:val="23"/>
          <w:u w:val="single"/>
        </w:rPr>
      </w:pPr>
      <w:r w:rsidRPr="008E4B36">
        <w:rPr>
          <w:sz w:val="23"/>
          <w:szCs w:val="23"/>
          <w:u w:val="single"/>
        </w:rPr>
        <w:t xml:space="preserve">Секретарь </w:t>
      </w:r>
      <w:r>
        <w:rPr>
          <w:sz w:val="23"/>
          <w:szCs w:val="23"/>
          <w:u w:val="single"/>
        </w:rPr>
        <w:t xml:space="preserve">Единой </w:t>
      </w:r>
      <w:r w:rsidRPr="008E4B36">
        <w:rPr>
          <w:sz w:val="23"/>
          <w:szCs w:val="23"/>
          <w:u w:val="single"/>
        </w:rPr>
        <w:t>комиссии</w:t>
      </w:r>
      <w:r w:rsidRPr="008E4B36">
        <w:rPr>
          <w:sz w:val="23"/>
          <w:szCs w:val="23"/>
        </w:rPr>
        <w:t xml:space="preserve"> </w:t>
      </w:r>
      <w:r w:rsidRPr="008E4B36">
        <w:rPr>
          <w:sz w:val="23"/>
          <w:szCs w:val="23"/>
        </w:rPr>
        <w:tab/>
      </w:r>
      <w:r w:rsidRPr="00E60563">
        <w:rPr>
          <w:sz w:val="23"/>
          <w:szCs w:val="23"/>
          <w:u w:val="single"/>
        </w:rPr>
        <w:t xml:space="preserve">  ______________</w:t>
      </w:r>
      <w:r w:rsidRPr="008E4B36">
        <w:rPr>
          <w:sz w:val="23"/>
          <w:szCs w:val="23"/>
        </w:rPr>
        <w:t xml:space="preserve">______             </w:t>
      </w:r>
      <w:r>
        <w:rPr>
          <w:sz w:val="23"/>
          <w:szCs w:val="23"/>
        </w:rPr>
        <w:t xml:space="preserve">      </w:t>
      </w:r>
      <w:r w:rsidRPr="008E4B36">
        <w:rPr>
          <w:sz w:val="23"/>
          <w:szCs w:val="23"/>
        </w:rPr>
        <w:t xml:space="preserve">    </w:t>
      </w:r>
      <w:r>
        <w:rPr>
          <w:sz w:val="23"/>
          <w:szCs w:val="23"/>
          <w:u w:val="single"/>
        </w:rPr>
        <w:t>Е.В. Гордеева</w:t>
      </w:r>
    </w:p>
    <w:p w:rsidR="008647E5" w:rsidRPr="008E4B36" w:rsidRDefault="008647E5" w:rsidP="008647E5">
      <w:pPr>
        <w:pStyle w:val="ad"/>
        <w:tabs>
          <w:tab w:val="left" w:pos="601"/>
        </w:tabs>
        <w:rPr>
          <w:i/>
          <w:sz w:val="23"/>
          <w:szCs w:val="23"/>
          <w:vertAlign w:val="superscript"/>
        </w:rPr>
      </w:pPr>
      <w:r w:rsidRPr="008E4B36">
        <w:rPr>
          <w:i/>
          <w:sz w:val="23"/>
          <w:szCs w:val="23"/>
          <w:vertAlign w:val="superscript"/>
        </w:rPr>
        <w:t xml:space="preserve">      (Должность)                                                                       </w:t>
      </w:r>
      <w:r>
        <w:rPr>
          <w:i/>
          <w:sz w:val="23"/>
          <w:szCs w:val="23"/>
          <w:vertAlign w:val="superscript"/>
        </w:rPr>
        <w:t xml:space="preserve">         </w:t>
      </w:r>
      <w:r w:rsidRPr="008E4B36">
        <w:rPr>
          <w:i/>
          <w:sz w:val="23"/>
          <w:szCs w:val="23"/>
          <w:vertAlign w:val="superscript"/>
        </w:rPr>
        <w:t xml:space="preserve"> (Подпись)                                 </w:t>
      </w:r>
      <w:r>
        <w:rPr>
          <w:i/>
          <w:sz w:val="23"/>
          <w:szCs w:val="23"/>
          <w:vertAlign w:val="superscript"/>
        </w:rPr>
        <w:t xml:space="preserve">                       </w:t>
      </w:r>
      <w:r w:rsidRPr="008E4B36">
        <w:rPr>
          <w:i/>
          <w:sz w:val="23"/>
          <w:szCs w:val="23"/>
          <w:vertAlign w:val="superscript"/>
        </w:rPr>
        <w:t xml:space="preserve">        (Фамилия, Имя, Отчество)</w:t>
      </w:r>
    </w:p>
    <w:p w:rsidR="008647E5" w:rsidRDefault="008647E5" w:rsidP="00B229E1">
      <w:pPr>
        <w:ind w:left="6379"/>
        <w:jc w:val="right"/>
        <w:rPr>
          <w:sz w:val="23"/>
          <w:szCs w:val="23"/>
        </w:rPr>
      </w:pPr>
    </w:p>
    <w:p w:rsidR="008647E5" w:rsidRDefault="008647E5" w:rsidP="00B229E1">
      <w:pPr>
        <w:ind w:left="6379"/>
        <w:jc w:val="right"/>
        <w:rPr>
          <w:sz w:val="23"/>
          <w:szCs w:val="23"/>
        </w:rPr>
      </w:pPr>
    </w:p>
    <w:p w:rsidR="005A2EBC" w:rsidRDefault="005A2EBC" w:rsidP="00B229E1">
      <w:pPr>
        <w:ind w:left="6379"/>
        <w:jc w:val="right"/>
        <w:rPr>
          <w:sz w:val="23"/>
          <w:szCs w:val="23"/>
        </w:rPr>
      </w:pPr>
    </w:p>
    <w:p w:rsidR="005A2EBC" w:rsidRDefault="005A2EBC"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p w:rsidR="00702CA1" w:rsidRDefault="00702CA1" w:rsidP="00B229E1">
      <w:pPr>
        <w:ind w:left="6379"/>
        <w:jc w:val="right"/>
        <w:rPr>
          <w:sz w:val="23"/>
          <w:szCs w:val="23"/>
        </w:rPr>
      </w:pPr>
    </w:p>
    <w:sectPr w:rsidR="00702CA1">
      <w:pgSz w:w="11906" w:h="16838"/>
      <w:pgMar w:top="804" w:right="567" w:bottom="873"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EAD" w:rsidRDefault="00CA3EAD" w:rsidP="00352EAD">
      <w:r>
        <w:separator/>
      </w:r>
    </w:p>
  </w:endnote>
  <w:endnote w:type="continuationSeparator" w:id="0">
    <w:p w:rsidR="00CA3EAD" w:rsidRDefault="00CA3EAD" w:rsidP="00352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EAD" w:rsidRDefault="00CA3EAD" w:rsidP="00352EAD">
      <w:r>
        <w:separator/>
      </w:r>
    </w:p>
  </w:footnote>
  <w:footnote w:type="continuationSeparator" w:id="0">
    <w:p w:rsidR="00CA3EAD" w:rsidRDefault="00CA3EAD" w:rsidP="00352E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B3A8BBEA"/>
    <w:name w:val="WW8Num2"/>
    <w:lvl w:ilvl="0">
      <w:start w:val="1"/>
      <w:numFmt w:val="decimal"/>
      <w:suff w:val="space"/>
      <w:lvlText w:val="%1."/>
      <w:lvlJc w:val="left"/>
      <w:pPr>
        <w:tabs>
          <w:tab w:val="num" w:pos="0"/>
        </w:tabs>
        <w:ind w:left="283" w:firstLine="709"/>
      </w:pPr>
      <w:rPr>
        <w:rFonts w:cs="Mangal"/>
        <w:b/>
        <w:color w:val="00000A"/>
        <w:lang w:bidi="ar-SA"/>
      </w:rPr>
    </w:lvl>
    <w:lvl w:ilvl="1">
      <w:start w:val="1"/>
      <w:numFmt w:val="decimal"/>
      <w:suff w:val="space"/>
      <w:lvlText w:val="%1.%2."/>
      <w:lvlJc w:val="left"/>
      <w:pPr>
        <w:tabs>
          <w:tab w:val="num" w:pos="0"/>
        </w:tabs>
        <w:ind w:left="284" w:firstLine="425"/>
      </w:pPr>
      <w:rPr>
        <w:rFonts w:cs="Mangal"/>
        <w:b w:val="0"/>
        <w:color w:val="00000A"/>
      </w:rPr>
    </w:lvl>
    <w:lvl w:ilvl="2">
      <w:start w:val="1"/>
      <w:numFmt w:val="decimal"/>
      <w:lvlText w:val="%1.%2.%3."/>
      <w:lvlJc w:val="left"/>
      <w:pPr>
        <w:tabs>
          <w:tab w:val="num" w:pos="0"/>
        </w:tabs>
        <w:ind w:left="0" w:firstLine="709"/>
      </w:pPr>
      <w:rPr>
        <w:rFonts w:cs="Mangal"/>
        <w:color w:val="00000A"/>
      </w:rPr>
    </w:lvl>
    <w:lvl w:ilvl="3">
      <w:start w:val="1"/>
      <w:numFmt w:val="decimal"/>
      <w:lvlText w:val="%1.%2.%3.%4."/>
      <w:lvlJc w:val="left"/>
      <w:pPr>
        <w:tabs>
          <w:tab w:val="num" w:pos="0"/>
        </w:tabs>
        <w:ind w:left="3240" w:hanging="720"/>
      </w:pPr>
      <w:rPr>
        <w:rFonts w:cs="Mangal"/>
        <w:color w:val="00000A"/>
      </w:rPr>
    </w:lvl>
    <w:lvl w:ilvl="4">
      <w:start w:val="1"/>
      <w:numFmt w:val="decimal"/>
      <w:lvlText w:val="%1.%2.%3.%4.%5."/>
      <w:lvlJc w:val="left"/>
      <w:pPr>
        <w:tabs>
          <w:tab w:val="num" w:pos="0"/>
        </w:tabs>
        <w:ind w:left="4440" w:hanging="1080"/>
      </w:pPr>
      <w:rPr>
        <w:rFonts w:cs="Mangal"/>
        <w:color w:val="00000A"/>
      </w:rPr>
    </w:lvl>
    <w:lvl w:ilvl="5">
      <w:start w:val="1"/>
      <w:numFmt w:val="decimal"/>
      <w:lvlText w:val="%1.%2.%3.%4.%5.%6."/>
      <w:lvlJc w:val="left"/>
      <w:pPr>
        <w:tabs>
          <w:tab w:val="num" w:pos="0"/>
        </w:tabs>
        <w:ind w:left="5280" w:hanging="1080"/>
      </w:pPr>
      <w:rPr>
        <w:rFonts w:cs="Mangal"/>
        <w:color w:val="00000A"/>
      </w:rPr>
    </w:lvl>
    <w:lvl w:ilvl="6">
      <w:start w:val="1"/>
      <w:numFmt w:val="decimal"/>
      <w:lvlText w:val="%1.%2.%3.%4.%5.%6.%7."/>
      <w:lvlJc w:val="left"/>
      <w:pPr>
        <w:tabs>
          <w:tab w:val="num" w:pos="0"/>
        </w:tabs>
        <w:ind w:left="6480" w:hanging="1440"/>
      </w:pPr>
      <w:rPr>
        <w:rFonts w:cs="Mangal"/>
        <w:color w:val="00000A"/>
      </w:rPr>
    </w:lvl>
    <w:lvl w:ilvl="7">
      <w:start w:val="1"/>
      <w:numFmt w:val="decimal"/>
      <w:lvlText w:val="%1.%2.%3.%4.%5.%6.%7.%8."/>
      <w:lvlJc w:val="left"/>
      <w:pPr>
        <w:tabs>
          <w:tab w:val="num" w:pos="0"/>
        </w:tabs>
        <w:ind w:left="7320" w:hanging="1440"/>
      </w:pPr>
      <w:rPr>
        <w:rFonts w:cs="Mangal"/>
        <w:color w:val="00000A"/>
      </w:rPr>
    </w:lvl>
    <w:lvl w:ilvl="8">
      <w:start w:val="1"/>
      <w:numFmt w:val="decimal"/>
      <w:lvlText w:val="%1.%2.%3.%4.%5.%6.%7.%8.%9."/>
      <w:lvlJc w:val="left"/>
      <w:pPr>
        <w:tabs>
          <w:tab w:val="num" w:pos="0"/>
        </w:tabs>
        <w:ind w:left="8520" w:hanging="1800"/>
      </w:pPr>
      <w:rPr>
        <w:rFonts w:cs="Mangal"/>
        <w:color w:val="00000A"/>
      </w:rPr>
    </w:lvl>
  </w:abstractNum>
  <w:abstractNum w:abstractNumId="1" w15:restartNumberingAfterBreak="0">
    <w:nsid w:val="0119505C"/>
    <w:multiLevelType w:val="hybridMultilevel"/>
    <w:tmpl w:val="3B4E6810"/>
    <w:lvl w:ilvl="0" w:tplc="05527A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AF47091"/>
    <w:multiLevelType w:val="hybridMultilevel"/>
    <w:tmpl w:val="21DE8D84"/>
    <w:lvl w:ilvl="0" w:tplc="0518A846">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CBF31C1"/>
    <w:multiLevelType w:val="hybridMultilevel"/>
    <w:tmpl w:val="F1BA0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781A21"/>
    <w:multiLevelType w:val="hybridMultilevel"/>
    <w:tmpl w:val="A9A0EBBC"/>
    <w:lvl w:ilvl="0" w:tplc="AAE21F9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2E5032"/>
    <w:multiLevelType w:val="hybridMultilevel"/>
    <w:tmpl w:val="5CE65640"/>
    <w:lvl w:ilvl="0" w:tplc="35D0E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76B4621"/>
    <w:multiLevelType w:val="hybridMultilevel"/>
    <w:tmpl w:val="2788F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F40BC5"/>
    <w:multiLevelType w:val="multilevel"/>
    <w:tmpl w:val="6A5CBC8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16A46BC"/>
    <w:multiLevelType w:val="hybridMultilevel"/>
    <w:tmpl w:val="A3C8A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CA0E9A"/>
    <w:multiLevelType w:val="hybridMultilevel"/>
    <w:tmpl w:val="C78A8FB6"/>
    <w:lvl w:ilvl="0" w:tplc="35D0E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7D11FB"/>
    <w:multiLevelType w:val="hybridMultilevel"/>
    <w:tmpl w:val="2F4002AA"/>
    <w:lvl w:ilvl="0" w:tplc="BBEAAE16">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1" w15:restartNumberingAfterBreak="0">
    <w:nsid w:val="568F6C98"/>
    <w:multiLevelType w:val="hybridMultilevel"/>
    <w:tmpl w:val="1390CD48"/>
    <w:lvl w:ilvl="0" w:tplc="1E502C2C">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9D6AA6"/>
    <w:multiLevelType w:val="hybridMultilevel"/>
    <w:tmpl w:val="2B7CC070"/>
    <w:lvl w:ilvl="0" w:tplc="35D0E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88C1268"/>
    <w:multiLevelType w:val="hybridMultilevel"/>
    <w:tmpl w:val="A1805B86"/>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7D4F08AF"/>
    <w:multiLevelType w:val="hybridMultilevel"/>
    <w:tmpl w:val="951484E2"/>
    <w:lvl w:ilvl="0" w:tplc="35D0E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8"/>
  </w:num>
  <w:num w:numId="3">
    <w:abstractNumId w:val="10"/>
  </w:num>
  <w:num w:numId="4">
    <w:abstractNumId w:val="3"/>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13"/>
  </w:num>
  <w:num w:numId="10">
    <w:abstractNumId w:val="0"/>
  </w:num>
  <w:num w:numId="11">
    <w:abstractNumId w:val="2"/>
  </w:num>
  <w:num w:numId="12">
    <w:abstractNumId w:val="14"/>
  </w:num>
  <w:num w:numId="13">
    <w:abstractNumId w:val="12"/>
  </w:num>
  <w:num w:numId="14">
    <w:abstractNumId w:val="5"/>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D8A"/>
    <w:rsid w:val="0001655E"/>
    <w:rsid w:val="00016627"/>
    <w:rsid w:val="00016BC3"/>
    <w:rsid w:val="000222A4"/>
    <w:rsid w:val="00025D0D"/>
    <w:rsid w:val="00032529"/>
    <w:rsid w:val="000363A6"/>
    <w:rsid w:val="000379E4"/>
    <w:rsid w:val="00057712"/>
    <w:rsid w:val="00057834"/>
    <w:rsid w:val="000612E5"/>
    <w:rsid w:val="000614BA"/>
    <w:rsid w:val="000807A7"/>
    <w:rsid w:val="00090485"/>
    <w:rsid w:val="000912E2"/>
    <w:rsid w:val="00091659"/>
    <w:rsid w:val="000934CD"/>
    <w:rsid w:val="00093677"/>
    <w:rsid w:val="00095FF6"/>
    <w:rsid w:val="000A6C13"/>
    <w:rsid w:val="000A7414"/>
    <w:rsid w:val="000C2F91"/>
    <w:rsid w:val="000C6C93"/>
    <w:rsid w:val="000D31B6"/>
    <w:rsid w:val="000D7892"/>
    <w:rsid w:val="000E459D"/>
    <w:rsid w:val="000E5307"/>
    <w:rsid w:val="000F3C52"/>
    <w:rsid w:val="00100AC3"/>
    <w:rsid w:val="00104C9E"/>
    <w:rsid w:val="00105DA7"/>
    <w:rsid w:val="00116291"/>
    <w:rsid w:val="001179ED"/>
    <w:rsid w:val="00117EC8"/>
    <w:rsid w:val="00124A43"/>
    <w:rsid w:val="00132CD0"/>
    <w:rsid w:val="00135A46"/>
    <w:rsid w:val="00136AF0"/>
    <w:rsid w:val="0013730C"/>
    <w:rsid w:val="001378FC"/>
    <w:rsid w:val="001511F5"/>
    <w:rsid w:val="001514FC"/>
    <w:rsid w:val="0015519F"/>
    <w:rsid w:val="0015545C"/>
    <w:rsid w:val="00155D78"/>
    <w:rsid w:val="001578FC"/>
    <w:rsid w:val="00157C43"/>
    <w:rsid w:val="00160F56"/>
    <w:rsid w:val="001619E1"/>
    <w:rsid w:val="00164B2D"/>
    <w:rsid w:val="001800AA"/>
    <w:rsid w:val="00182A46"/>
    <w:rsid w:val="001858BE"/>
    <w:rsid w:val="00192D60"/>
    <w:rsid w:val="001935D6"/>
    <w:rsid w:val="001959FF"/>
    <w:rsid w:val="001B3298"/>
    <w:rsid w:val="001C5730"/>
    <w:rsid w:val="001D2484"/>
    <w:rsid w:val="001E025F"/>
    <w:rsid w:val="001E4342"/>
    <w:rsid w:val="001E7202"/>
    <w:rsid w:val="001F34DF"/>
    <w:rsid w:val="0020187C"/>
    <w:rsid w:val="0023152C"/>
    <w:rsid w:val="00236C6D"/>
    <w:rsid w:val="0024022F"/>
    <w:rsid w:val="002408C7"/>
    <w:rsid w:val="00245A81"/>
    <w:rsid w:val="002734D0"/>
    <w:rsid w:val="00276864"/>
    <w:rsid w:val="00277985"/>
    <w:rsid w:val="00281801"/>
    <w:rsid w:val="00284E44"/>
    <w:rsid w:val="0029021C"/>
    <w:rsid w:val="002A1E33"/>
    <w:rsid w:val="002A2D60"/>
    <w:rsid w:val="002B2BEB"/>
    <w:rsid w:val="002C3858"/>
    <w:rsid w:val="002E6ACC"/>
    <w:rsid w:val="002E7CE1"/>
    <w:rsid w:val="002F244D"/>
    <w:rsid w:val="002F4160"/>
    <w:rsid w:val="00303477"/>
    <w:rsid w:val="0030534A"/>
    <w:rsid w:val="00306B33"/>
    <w:rsid w:val="0032116C"/>
    <w:rsid w:val="003263A0"/>
    <w:rsid w:val="003347D3"/>
    <w:rsid w:val="00336352"/>
    <w:rsid w:val="00340635"/>
    <w:rsid w:val="003432B6"/>
    <w:rsid w:val="00345DD1"/>
    <w:rsid w:val="0034640B"/>
    <w:rsid w:val="00352EAD"/>
    <w:rsid w:val="003550A5"/>
    <w:rsid w:val="0036068D"/>
    <w:rsid w:val="00365C39"/>
    <w:rsid w:val="00367476"/>
    <w:rsid w:val="00391150"/>
    <w:rsid w:val="00396344"/>
    <w:rsid w:val="003A240B"/>
    <w:rsid w:val="003B0B15"/>
    <w:rsid w:val="003B1444"/>
    <w:rsid w:val="003B7E2A"/>
    <w:rsid w:val="003C2396"/>
    <w:rsid w:val="003C2B37"/>
    <w:rsid w:val="003D08F6"/>
    <w:rsid w:val="003D09F8"/>
    <w:rsid w:val="003D2273"/>
    <w:rsid w:val="003D6F6D"/>
    <w:rsid w:val="003E0418"/>
    <w:rsid w:val="00400779"/>
    <w:rsid w:val="00402897"/>
    <w:rsid w:val="00402D53"/>
    <w:rsid w:val="004101FC"/>
    <w:rsid w:val="004124E5"/>
    <w:rsid w:val="004133CE"/>
    <w:rsid w:val="00414FCE"/>
    <w:rsid w:val="0043184E"/>
    <w:rsid w:val="00436532"/>
    <w:rsid w:val="00442E50"/>
    <w:rsid w:val="004449F8"/>
    <w:rsid w:val="0045141A"/>
    <w:rsid w:val="00455536"/>
    <w:rsid w:val="00457ACF"/>
    <w:rsid w:val="004753A9"/>
    <w:rsid w:val="004861E4"/>
    <w:rsid w:val="004A6226"/>
    <w:rsid w:val="004B6AF8"/>
    <w:rsid w:val="004B6BE8"/>
    <w:rsid w:val="004C10AD"/>
    <w:rsid w:val="004C3E88"/>
    <w:rsid w:val="004C672B"/>
    <w:rsid w:val="004D4B5C"/>
    <w:rsid w:val="004D7574"/>
    <w:rsid w:val="004D7606"/>
    <w:rsid w:val="004E43BF"/>
    <w:rsid w:val="004F169D"/>
    <w:rsid w:val="004F2742"/>
    <w:rsid w:val="00512398"/>
    <w:rsid w:val="00512792"/>
    <w:rsid w:val="005139BA"/>
    <w:rsid w:val="0051426A"/>
    <w:rsid w:val="00515421"/>
    <w:rsid w:val="00516D58"/>
    <w:rsid w:val="0052786B"/>
    <w:rsid w:val="005316C1"/>
    <w:rsid w:val="0053355A"/>
    <w:rsid w:val="00543FE3"/>
    <w:rsid w:val="00544823"/>
    <w:rsid w:val="00553C53"/>
    <w:rsid w:val="0055745D"/>
    <w:rsid w:val="00564641"/>
    <w:rsid w:val="00580999"/>
    <w:rsid w:val="00597791"/>
    <w:rsid w:val="005A0535"/>
    <w:rsid w:val="005A2EBC"/>
    <w:rsid w:val="005A46D1"/>
    <w:rsid w:val="005A65BC"/>
    <w:rsid w:val="005A7ED1"/>
    <w:rsid w:val="005C3C01"/>
    <w:rsid w:val="005C77B5"/>
    <w:rsid w:val="005D70D5"/>
    <w:rsid w:val="005E7C02"/>
    <w:rsid w:val="005F38F2"/>
    <w:rsid w:val="005F3C7D"/>
    <w:rsid w:val="00601088"/>
    <w:rsid w:val="00601999"/>
    <w:rsid w:val="006028B6"/>
    <w:rsid w:val="00610BCD"/>
    <w:rsid w:val="00615F4B"/>
    <w:rsid w:val="00617A8F"/>
    <w:rsid w:val="00625892"/>
    <w:rsid w:val="0063037C"/>
    <w:rsid w:val="00640562"/>
    <w:rsid w:val="0064078B"/>
    <w:rsid w:val="00641853"/>
    <w:rsid w:val="00651E02"/>
    <w:rsid w:val="00653758"/>
    <w:rsid w:val="006632F4"/>
    <w:rsid w:val="00663DF9"/>
    <w:rsid w:val="00666ABF"/>
    <w:rsid w:val="006708BC"/>
    <w:rsid w:val="006765E9"/>
    <w:rsid w:val="00677B29"/>
    <w:rsid w:val="006A3D1E"/>
    <w:rsid w:val="006B0616"/>
    <w:rsid w:val="006B3D53"/>
    <w:rsid w:val="006D0A25"/>
    <w:rsid w:val="006E0360"/>
    <w:rsid w:val="006E216C"/>
    <w:rsid w:val="006E2626"/>
    <w:rsid w:val="006E3B82"/>
    <w:rsid w:val="006E6561"/>
    <w:rsid w:val="006E6656"/>
    <w:rsid w:val="006F294C"/>
    <w:rsid w:val="00702CA1"/>
    <w:rsid w:val="00703224"/>
    <w:rsid w:val="007049C7"/>
    <w:rsid w:val="007164A1"/>
    <w:rsid w:val="00716EA2"/>
    <w:rsid w:val="00717D51"/>
    <w:rsid w:val="007239F2"/>
    <w:rsid w:val="00723A76"/>
    <w:rsid w:val="00734183"/>
    <w:rsid w:val="00741F34"/>
    <w:rsid w:val="007467AD"/>
    <w:rsid w:val="00746BC2"/>
    <w:rsid w:val="00751B6D"/>
    <w:rsid w:val="00753ECB"/>
    <w:rsid w:val="00754E3C"/>
    <w:rsid w:val="00763840"/>
    <w:rsid w:val="00771504"/>
    <w:rsid w:val="00773D03"/>
    <w:rsid w:val="00776E55"/>
    <w:rsid w:val="007840A9"/>
    <w:rsid w:val="007916AB"/>
    <w:rsid w:val="00791C61"/>
    <w:rsid w:val="00792239"/>
    <w:rsid w:val="007B294A"/>
    <w:rsid w:val="007C1EF7"/>
    <w:rsid w:val="007C4A07"/>
    <w:rsid w:val="007C744F"/>
    <w:rsid w:val="007D1385"/>
    <w:rsid w:val="007D1DA7"/>
    <w:rsid w:val="007D6C3A"/>
    <w:rsid w:val="007E5DC5"/>
    <w:rsid w:val="007F29EB"/>
    <w:rsid w:val="007F4E51"/>
    <w:rsid w:val="008015E6"/>
    <w:rsid w:val="0080563C"/>
    <w:rsid w:val="0081234D"/>
    <w:rsid w:val="00815AA8"/>
    <w:rsid w:val="00816998"/>
    <w:rsid w:val="0082112E"/>
    <w:rsid w:val="00834068"/>
    <w:rsid w:val="00840531"/>
    <w:rsid w:val="0084482E"/>
    <w:rsid w:val="0084673C"/>
    <w:rsid w:val="0085135A"/>
    <w:rsid w:val="00854587"/>
    <w:rsid w:val="00861EF3"/>
    <w:rsid w:val="008647E5"/>
    <w:rsid w:val="00867D6E"/>
    <w:rsid w:val="00872944"/>
    <w:rsid w:val="00876AE0"/>
    <w:rsid w:val="008839D5"/>
    <w:rsid w:val="00885BF1"/>
    <w:rsid w:val="008A6022"/>
    <w:rsid w:val="008B02A0"/>
    <w:rsid w:val="008C5818"/>
    <w:rsid w:val="008D3744"/>
    <w:rsid w:val="008D465F"/>
    <w:rsid w:val="008D554B"/>
    <w:rsid w:val="008D5867"/>
    <w:rsid w:val="008D6E30"/>
    <w:rsid w:val="008E055E"/>
    <w:rsid w:val="008F4490"/>
    <w:rsid w:val="008F6578"/>
    <w:rsid w:val="008F6CF2"/>
    <w:rsid w:val="00901F11"/>
    <w:rsid w:val="009040FE"/>
    <w:rsid w:val="0090605D"/>
    <w:rsid w:val="00906517"/>
    <w:rsid w:val="009071CE"/>
    <w:rsid w:val="009078D7"/>
    <w:rsid w:val="0091351C"/>
    <w:rsid w:val="0092024A"/>
    <w:rsid w:val="009250A6"/>
    <w:rsid w:val="00943893"/>
    <w:rsid w:val="00944EAF"/>
    <w:rsid w:val="0094510F"/>
    <w:rsid w:val="00945EBE"/>
    <w:rsid w:val="00945ED9"/>
    <w:rsid w:val="0095116A"/>
    <w:rsid w:val="00967DC9"/>
    <w:rsid w:val="00975235"/>
    <w:rsid w:val="00984BFC"/>
    <w:rsid w:val="00995D1E"/>
    <w:rsid w:val="009A43E8"/>
    <w:rsid w:val="009B6A00"/>
    <w:rsid w:val="009C1904"/>
    <w:rsid w:val="009C622D"/>
    <w:rsid w:val="009D291C"/>
    <w:rsid w:val="009E00EA"/>
    <w:rsid w:val="009E7A97"/>
    <w:rsid w:val="009F24FF"/>
    <w:rsid w:val="009F3CAD"/>
    <w:rsid w:val="00A0341D"/>
    <w:rsid w:val="00A30C76"/>
    <w:rsid w:val="00A313BE"/>
    <w:rsid w:val="00A32E4E"/>
    <w:rsid w:val="00A43585"/>
    <w:rsid w:val="00A4690D"/>
    <w:rsid w:val="00A762B8"/>
    <w:rsid w:val="00A873C5"/>
    <w:rsid w:val="00A91CE5"/>
    <w:rsid w:val="00A95AA5"/>
    <w:rsid w:val="00AA0985"/>
    <w:rsid w:val="00AB0312"/>
    <w:rsid w:val="00AB176E"/>
    <w:rsid w:val="00AB40EC"/>
    <w:rsid w:val="00AB4BFE"/>
    <w:rsid w:val="00AB738A"/>
    <w:rsid w:val="00AD1763"/>
    <w:rsid w:val="00AD6E03"/>
    <w:rsid w:val="00AE2882"/>
    <w:rsid w:val="00AE485A"/>
    <w:rsid w:val="00AF0B04"/>
    <w:rsid w:val="00AF1F25"/>
    <w:rsid w:val="00AF5B37"/>
    <w:rsid w:val="00B06986"/>
    <w:rsid w:val="00B17638"/>
    <w:rsid w:val="00B20B8E"/>
    <w:rsid w:val="00B229E1"/>
    <w:rsid w:val="00B22B35"/>
    <w:rsid w:val="00B35366"/>
    <w:rsid w:val="00B43AF9"/>
    <w:rsid w:val="00B4474D"/>
    <w:rsid w:val="00B517BB"/>
    <w:rsid w:val="00B629B3"/>
    <w:rsid w:val="00B67BB4"/>
    <w:rsid w:val="00B73E62"/>
    <w:rsid w:val="00B7620A"/>
    <w:rsid w:val="00B8237F"/>
    <w:rsid w:val="00B8339C"/>
    <w:rsid w:val="00B855B5"/>
    <w:rsid w:val="00B91359"/>
    <w:rsid w:val="00B931C3"/>
    <w:rsid w:val="00BA0448"/>
    <w:rsid w:val="00BA7078"/>
    <w:rsid w:val="00BA7AB5"/>
    <w:rsid w:val="00BB414F"/>
    <w:rsid w:val="00BC400A"/>
    <w:rsid w:val="00BE1E3B"/>
    <w:rsid w:val="00BE5A0C"/>
    <w:rsid w:val="00BE7E1E"/>
    <w:rsid w:val="00BF3F6D"/>
    <w:rsid w:val="00BF5E9B"/>
    <w:rsid w:val="00C00812"/>
    <w:rsid w:val="00C02196"/>
    <w:rsid w:val="00C032E7"/>
    <w:rsid w:val="00C06E65"/>
    <w:rsid w:val="00C158F0"/>
    <w:rsid w:val="00C2166E"/>
    <w:rsid w:val="00C500D0"/>
    <w:rsid w:val="00C613F2"/>
    <w:rsid w:val="00C710C0"/>
    <w:rsid w:val="00C8657D"/>
    <w:rsid w:val="00CA2934"/>
    <w:rsid w:val="00CA3EAD"/>
    <w:rsid w:val="00CA47E7"/>
    <w:rsid w:val="00CB19F7"/>
    <w:rsid w:val="00CB1F67"/>
    <w:rsid w:val="00CB4B6B"/>
    <w:rsid w:val="00CC11DD"/>
    <w:rsid w:val="00CC6B6C"/>
    <w:rsid w:val="00CC71E3"/>
    <w:rsid w:val="00CD1428"/>
    <w:rsid w:val="00CD2F9F"/>
    <w:rsid w:val="00CF34C8"/>
    <w:rsid w:val="00CF4C3C"/>
    <w:rsid w:val="00CF5BF1"/>
    <w:rsid w:val="00D01216"/>
    <w:rsid w:val="00D07D3A"/>
    <w:rsid w:val="00D12458"/>
    <w:rsid w:val="00D161D5"/>
    <w:rsid w:val="00D1736F"/>
    <w:rsid w:val="00D24340"/>
    <w:rsid w:val="00D24B41"/>
    <w:rsid w:val="00D25103"/>
    <w:rsid w:val="00D308B4"/>
    <w:rsid w:val="00D309EC"/>
    <w:rsid w:val="00D37C48"/>
    <w:rsid w:val="00D4294F"/>
    <w:rsid w:val="00D42CD7"/>
    <w:rsid w:val="00D431DA"/>
    <w:rsid w:val="00D436A9"/>
    <w:rsid w:val="00D52345"/>
    <w:rsid w:val="00D616F7"/>
    <w:rsid w:val="00D632BC"/>
    <w:rsid w:val="00D63C38"/>
    <w:rsid w:val="00D8496D"/>
    <w:rsid w:val="00D93D8A"/>
    <w:rsid w:val="00DA351D"/>
    <w:rsid w:val="00DB003A"/>
    <w:rsid w:val="00DB115D"/>
    <w:rsid w:val="00DB574A"/>
    <w:rsid w:val="00DC2185"/>
    <w:rsid w:val="00DF2609"/>
    <w:rsid w:val="00E00783"/>
    <w:rsid w:val="00E01588"/>
    <w:rsid w:val="00E01B1D"/>
    <w:rsid w:val="00E01C62"/>
    <w:rsid w:val="00E03DBE"/>
    <w:rsid w:val="00E10FBC"/>
    <w:rsid w:val="00E11E83"/>
    <w:rsid w:val="00E14595"/>
    <w:rsid w:val="00E1565B"/>
    <w:rsid w:val="00E15920"/>
    <w:rsid w:val="00E22463"/>
    <w:rsid w:val="00E658B0"/>
    <w:rsid w:val="00E66222"/>
    <w:rsid w:val="00E73B51"/>
    <w:rsid w:val="00E76DA2"/>
    <w:rsid w:val="00E8089B"/>
    <w:rsid w:val="00EA63C7"/>
    <w:rsid w:val="00EB682A"/>
    <w:rsid w:val="00EC69C8"/>
    <w:rsid w:val="00EE00A9"/>
    <w:rsid w:val="00EE64C1"/>
    <w:rsid w:val="00F05074"/>
    <w:rsid w:val="00F06B9A"/>
    <w:rsid w:val="00F1134D"/>
    <w:rsid w:val="00F2285D"/>
    <w:rsid w:val="00F30C5E"/>
    <w:rsid w:val="00F33AD0"/>
    <w:rsid w:val="00F42E5A"/>
    <w:rsid w:val="00F435CA"/>
    <w:rsid w:val="00F43AB6"/>
    <w:rsid w:val="00F44487"/>
    <w:rsid w:val="00F63709"/>
    <w:rsid w:val="00F700FF"/>
    <w:rsid w:val="00F722D0"/>
    <w:rsid w:val="00F74FCA"/>
    <w:rsid w:val="00F76470"/>
    <w:rsid w:val="00F84354"/>
    <w:rsid w:val="00F955C1"/>
    <w:rsid w:val="00FD223D"/>
    <w:rsid w:val="00FE1AF3"/>
    <w:rsid w:val="00FE6598"/>
    <w:rsid w:val="00FE6C9F"/>
    <w:rsid w:val="00FF4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90A1CE5-7098-4053-A0A0-68B27726F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490"/>
    <w:rPr>
      <w:sz w:val="24"/>
      <w:szCs w:val="24"/>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1">
    <w:name w:val="Основной шрифт абзаца1"/>
  </w:style>
  <w:style w:type="character" w:styleId="a3">
    <w:name w:val="Hyperlink"/>
    <w:rPr>
      <w:color w:val="0000FF"/>
      <w:u w:val="single"/>
    </w:rPr>
  </w:style>
  <w:style w:type="paragraph" w:customStyle="1" w:styleId="a4">
    <w:name w:val="Заголовок"/>
    <w:basedOn w:val="a"/>
    <w:next w:val="a5"/>
    <w:pPr>
      <w:jc w:val="center"/>
    </w:pPr>
    <w:rPr>
      <w:rFonts w:ascii="Verdana" w:hAnsi="Verdana" w:cs="Verdana"/>
      <w:b/>
      <w:bCs/>
      <w:color w:val="0066CC"/>
      <w:sz w:val="18"/>
      <w:szCs w:val="18"/>
    </w:rPr>
  </w:style>
  <w:style w:type="paragraph" w:styleId="a5">
    <w:name w:val="Body Text"/>
    <w:basedOn w:val="a"/>
    <w:link w:val="a6"/>
    <w:rPr>
      <w:color w:val="000000"/>
    </w:rPr>
  </w:style>
  <w:style w:type="paragraph" w:styleId="a7">
    <w:name w:val="List"/>
    <w:basedOn w:val="a5"/>
    <w:rPr>
      <w:rFonts w:cs="Mangal"/>
    </w:rPr>
  </w:style>
  <w:style w:type="paragraph" w:styleId="a8">
    <w:name w:val="caption"/>
    <w:basedOn w:val="a"/>
    <w:qFormat/>
    <w:pPr>
      <w:suppressLineNumbers/>
      <w:spacing w:before="120" w:after="120"/>
    </w:pPr>
    <w:rPr>
      <w:rFonts w:cs="Mangal"/>
      <w:i/>
      <w:iCs/>
    </w:rPr>
  </w:style>
  <w:style w:type="paragraph" w:customStyle="1" w:styleId="10">
    <w:name w:val="Указатель1"/>
    <w:basedOn w:val="a"/>
    <w:pPr>
      <w:suppressLineNumbers/>
    </w:pPr>
    <w:rPr>
      <w:rFonts w:cs="Mangal"/>
    </w:rPr>
  </w:style>
  <w:style w:type="paragraph" w:customStyle="1" w:styleId="21">
    <w:name w:val="Основной текст 21"/>
    <w:basedOn w:val="a"/>
    <w:rPr>
      <w:b/>
      <w:bCs/>
      <w:color w:val="000000"/>
      <w:szCs w:val="16"/>
    </w:rPr>
  </w:style>
  <w:style w:type="paragraph" w:customStyle="1" w:styleId="11">
    <w:name w:val="Нумерованный список1"/>
    <w:basedOn w:val="a"/>
    <w:pPr>
      <w:autoSpaceDE w:val="0"/>
      <w:spacing w:before="60" w:line="360" w:lineRule="auto"/>
      <w:jc w:val="both"/>
    </w:pPr>
    <w:rPr>
      <w:sz w:val="28"/>
    </w:rPr>
  </w:style>
  <w:style w:type="paragraph" w:styleId="a9">
    <w:name w:val="No Spacing"/>
    <w:qFormat/>
    <w:pPr>
      <w:suppressAutoHyphens/>
    </w:pPr>
    <w:rPr>
      <w:rFonts w:ascii="Calibri" w:hAnsi="Calibri" w:cs="Calibri"/>
      <w:sz w:val="22"/>
      <w:szCs w:val="22"/>
      <w:lang w:eastAsia="zh-CN"/>
    </w:rPr>
  </w:style>
  <w:style w:type="paragraph" w:customStyle="1" w:styleId="12">
    <w:name w:val="Знак Знак1 Знак"/>
    <w:basedOn w:val="a"/>
    <w:pPr>
      <w:widowControl w:val="0"/>
      <w:spacing w:after="160" w:line="240" w:lineRule="exact"/>
      <w:jc w:val="right"/>
    </w:pPr>
    <w:rPr>
      <w:sz w:val="20"/>
      <w:szCs w:val="20"/>
      <w:lang w:val="en-GB"/>
    </w:rPr>
  </w:style>
  <w:style w:type="paragraph" w:customStyle="1" w:styleId="aa">
    <w:name w:val="Содержимое врезки"/>
    <w:basedOn w:val="a5"/>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customStyle="1" w:styleId="22">
    <w:name w:val="Основной текст 22"/>
    <w:basedOn w:val="a"/>
    <w:rPr>
      <w:szCs w:val="20"/>
    </w:rPr>
  </w:style>
  <w:style w:type="paragraph" w:styleId="ad">
    <w:name w:val="Body Text Indent"/>
    <w:basedOn w:val="a"/>
    <w:link w:val="ae"/>
  </w:style>
  <w:style w:type="paragraph" w:styleId="af">
    <w:name w:val="Balloon Text"/>
    <w:basedOn w:val="a"/>
    <w:link w:val="af0"/>
    <w:uiPriority w:val="99"/>
    <w:semiHidden/>
    <w:unhideWhenUsed/>
    <w:rsid w:val="005A65BC"/>
    <w:rPr>
      <w:rFonts w:ascii="Tahoma" w:hAnsi="Tahoma" w:cs="Tahoma"/>
      <w:sz w:val="16"/>
      <w:szCs w:val="16"/>
    </w:rPr>
  </w:style>
  <w:style w:type="character" w:customStyle="1" w:styleId="af0">
    <w:name w:val="Текст выноски Знак"/>
    <w:link w:val="af"/>
    <w:uiPriority w:val="99"/>
    <w:semiHidden/>
    <w:rsid w:val="005A65BC"/>
    <w:rPr>
      <w:rFonts w:ascii="Tahoma" w:hAnsi="Tahoma" w:cs="Tahoma"/>
      <w:sz w:val="16"/>
      <w:szCs w:val="16"/>
      <w:lang w:eastAsia="zh-CN"/>
    </w:rPr>
  </w:style>
  <w:style w:type="character" w:customStyle="1" w:styleId="ae">
    <w:name w:val="Основной текст с отступом Знак"/>
    <w:link w:val="ad"/>
    <w:rsid w:val="00F2285D"/>
    <w:rPr>
      <w:sz w:val="24"/>
      <w:szCs w:val="24"/>
      <w:lang w:eastAsia="zh-CN"/>
    </w:rPr>
  </w:style>
  <w:style w:type="paragraph" w:styleId="af1">
    <w:name w:val="List Paragraph"/>
    <w:basedOn w:val="a"/>
    <w:uiPriority w:val="34"/>
    <w:qFormat/>
    <w:rsid w:val="007B294A"/>
    <w:pPr>
      <w:widowControl w:val="0"/>
      <w:suppressAutoHyphens/>
      <w:ind w:left="720"/>
      <w:contextualSpacing/>
    </w:pPr>
    <w:rPr>
      <w:rFonts w:eastAsia="Arial" w:cs="Mangal"/>
      <w:kern w:val="1"/>
      <w:szCs w:val="21"/>
      <w:lang w:bidi="hi-IN"/>
    </w:rPr>
  </w:style>
  <w:style w:type="paragraph" w:styleId="af2">
    <w:name w:val="Subtitle"/>
    <w:basedOn w:val="a"/>
    <w:next w:val="a"/>
    <w:link w:val="af3"/>
    <w:uiPriority w:val="11"/>
    <w:qFormat/>
    <w:rsid w:val="005C3C01"/>
    <w:pPr>
      <w:spacing w:after="60"/>
      <w:jc w:val="center"/>
      <w:outlineLvl w:val="1"/>
    </w:pPr>
    <w:rPr>
      <w:rFonts w:ascii="Cambria" w:hAnsi="Cambria"/>
    </w:rPr>
  </w:style>
  <w:style w:type="character" w:customStyle="1" w:styleId="af3">
    <w:name w:val="Подзаголовок Знак"/>
    <w:link w:val="af2"/>
    <w:uiPriority w:val="11"/>
    <w:rsid w:val="005C3C01"/>
    <w:rPr>
      <w:rFonts w:ascii="Cambria" w:eastAsia="Times New Roman" w:hAnsi="Cambria" w:cs="Times New Roman"/>
      <w:sz w:val="24"/>
      <w:szCs w:val="24"/>
      <w:lang w:eastAsia="zh-CN"/>
    </w:rPr>
  </w:style>
  <w:style w:type="table" w:styleId="af4">
    <w:name w:val="Table Grid"/>
    <w:basedOn w:val="a1"/>
    <w:uiPriority w:val="59"/>
    <w:rsid w:val="00161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Знак"/>
    <w:link w:val="a5"/>
    <w:rsid w:val="0090605D"/>
    <w:rPr>
      <w:color w:val="000000"/>
      <w:sz w:val="24"/>
      <w:szCs w:val="24"/>
      <w:lang w:eastAsia="zh-CN"/>
    </w:rPr>
  </w:style>
  <w:style w:type="paragraph" w:styleId="af5">
    <w:name w:val="header"/>
    <w:basedOn w:val="a"/>
    <w:link w:val="af6"/>
    <w:uiPriority w:val="99"/>
    <w:unhideWhenUsed/>
    <w:rsid w:val="00352EAD"/>
    <w:pPr>
      <w:tabs>
        <w:tab w:val="center" w:pos="4677"/>
        <w:tab w:val="right" w:pos="9355"/>
      </w:tabs>
    </w:pPr>
  </w:style>
  <w:style w:type="character" w:customStyle="1" w:styleId="af6">
    <w:name w:val="Верхний колонтитул Знак"/>
    <w:link w:val="af5"/>
    <w:uiPriority w:val="99"/>
    <w:rsid w:val="00352EAD"/>
    <w:rPr>
      <w:sz w:val="24"/>
      <w:szCs w:val="24"/>
      <w:lang w:eastAsia="zh-CN"/>
    </w:rPr>
  </w:style>
  <w:style w:type="paragraph" w:styleId="af7">
    <w:name w:val="footer"/>
    <w:basedOn w:val="a"/>
    <w:link w:val="af8"/>
    <w:uiPriority w:val="99"/>
    <w:unhideWhenUsed/>
    <w:rsid w:val="00352EAD"/>
    <w:pPr>
      <w:tabs>
        <w:tab w:val="center" w:pos="4677"/>
        <w:tab w:val="right" w:pos="9355"/>
      </w:tabs>
    </w:pPr>
  </w:style>
  <w:style w:type="character" w:customStyle="1" w:styleId="af8">
    <w:name w:val="Нижний колонтитул Знак"/>
    <w:link w:val="af7"/>
    <w:uiPriority w:val="99"/>
    <w:rsid w:val="00352EAD"/>
    <w:rPr>
      <w:sz w:val="24"/>
      <w:szCs w:val="24"/>
      <w:lang w:eastAsia="zh-CN"/>
    </w:rPr>
  </w:style>
  <w:style w:type="character" w:styleId="af9">
    <w:name w:val="Placeholder Text"/>
    <w:basedOn w:val="a0"/>
    <w:uiPriority w:val="99"/>
    <w:semiHidden/>
    <w:rsid w:val="004F27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6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ktorg.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k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F9E05-AAE6-4FB3-B050-A8529C15E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7</Pages>
  <Words>2916</Words>
  <Characters>16622</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Протокол рассмотрения конкурсных заявок №</vt:lpstr>
    </vt:vector>
  </TitlesOfParts>
  <Company/>
  <LinksUpToDate>false</LinksUpToDate>
  <CharactersWithSpaces>19500</CharactersWithSpaces>
  <SharedDoc>false</SharedDoc>
  <HLinks>
    <vt:vector size="18" baseType="variant">
      <vt:variant>
        <vt:i4>6357096</vt:i4>
      </vt:variant>
      <vt:variant>
        <vt:i4>6</vt:i4>
      </vt:variant>
      <vt:variant>
        <vt:i4>0</vt:i4>
      </vt:variant>
      <vt:variant>
        <vt:i4>5</vt:i4>
      </vt:variant>
      <vt:variant>
        <vt:lpwstr>http://www.tektorg.ru/</vt:lpwstr>
      </vt:variant>
      <vt:variant>
        <vt:lpwstr/>
      </vt:variant>
      <vt:variant>
        <vt:i4>7274549</vt:i4>
      </vt:variant>
      <vt:variant>
        <vt:i4>3</vt:i4>
      </vt:variant>
      <vt:variant>
        <vt:i4>0</vt:i4>
      </vt:variant>
      <vt:variant>
        <vt:i4>5</vt:i4>
      </vt:variant>
      <vt:variant>
        <vt:lpwstr>http://www.zakupki.gov.ru/</vt:lpwstr>
      </vt:variant>
      <vt:variant>
        <vt:lpwstr/>
      </vt:variant>
      <vt:variant>
        <vt:i4>6357096</vt:i4>
      </vt:variant>
      <vt:variant>
        <vt:i4>0</vt:i4>
      </vt:variant>
      <vt:variant>
        <vt:i4>0</vt:i4>
      </vt:variant>
      <vt:variant>
        <vt:i4>5</vt:i4>
      </vt:variant>
      <vt:variant>
        <vt:lpwstr>http://www.tektorg.ru/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рассмотрения конкурсных заявок №</dc:title>
  <dc:subject/>
  <dc:creator>Финансы</dc:creator>
  <cp:keywords/>
  <cp:lastModifiedBy>Гордеева Елена Викторовна</cp:lastModifiedBy>
  <cp:revision>46</cp:revision>
  <cp:lastPrinted>2023-05-29T10:52:00Z</cp:lastPrinted>
  <dcterms:created xsi:type="dcterms:W3CDTF">2019-06-10T10:06:00Z</dcterms:created>
  <dcterms:modified xsi:type="dcterms:W3CDTF">2023-05-29T11:01:00Z</dcterms:modified>
</cp:coreProperties>
</file>